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4CBD" w14:textId="77777777" w:rsidR="00072B23" w:rsidRDefault="00072B23" w:rsidP="007B3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B23">
        <w:rPr>
          <w:rFonts w:ascii="Times New Roman" w:hAnsi="Times New Roman" w:cs="Times New Roman"/>
          <w:b/>
          <w:bCs/>
          <w:sz w:val="28"/>
          <w:szCs w:val="28"/>
        </w:rPr>
        <w:t xml:space="preserve">Regenerative agriculture: </w:t>
      </w:r>
    </w:p>
    <w:p w14:paraId="645D5568" w14:textId="1A6AC2FE" w:rsidR="00C64387" w:rsidRPr="00072B23" w:rsidRDefault="00072B23" w:rsidP="007B3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B23">
        <w:rPr>
          <w:rFonts w:ascii="Times New Roman" w:hAnsi="Times New Roman" w:cs="Times New Roman"/>
          <w:b/>
          <w:bCs/>
          <w:sz w:val="28"/>
          <w:szCs w:val="28"/>
        </w:rPr>
        <w:t xml:space="preserve">an exploration of farmers perceptions in </w:t>
      </w:r>
      <w:proofErr w:type="gramStart"/>
      <w:r w:rsidRPr="00072B23">
        <w:rPr>
          <w:rFonts w:ascii="Times New Roman" w:hAnsi="Times New Roman" w:cs="Times New Roman"/>
          <w:b/>
          <w:bCs/>
          <w:sz w:val="28"/>
          <w:szCs w:val="28"/>
        </w:rPr>
        <w:t>North East</w:t>
      </w:r>
      <w:proofErr w:type="gramEnd"/>
      <w:r w:rsidRPr="00072B23">
        <w:rPr>
          <w:rFonts w:ascii="Times New Roman" w:hAnsi="Times New Roman" w:cs="Times New Roman"/>
          <w:b/>
          <w:bCs/>
          <w:sz w:val="28"/>
          <w:szCs w:val="28"/>
        </w:rPr>
        <w:t xml:space="preserve"> Aberdeenshire</w:t>
      </w:r>
    </w:p>
    <w:p w14:paraId="713B7A55" w14:textId="77777777" w:rsidR="007B3414" w:rsidRDefault="007B3414" w:rsidP="007B3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4E2BFA" w14:textId="59219FC2" w:rsidR="007B3414" w:rsidRDefault="00072B23" w:rsidP="007B3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Kirsten Reid</w:t>
      </w:r>
    </w:p>
    <w:p w14:paraId="32928B42" w14:textId="3AF54103" w:rsidR="007B3414" w:rsidRDefault="007B3414" w:rsidP="007B3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BE85A" w14:textId="50019AE4" w:rsidR="007B3414" w:rsidRDefault="007B3414" w:rsidP="007B3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72B23">
        <w:rPr>
          <w:rFonts w:ascii="Times New Roman" w:hAnsi="Times New Roman" w:cs="Times New Roman"/>
          <w:sz w:val="24"/>
          <w:szCs w:val="24"/>
        </w:rPr>
        <w:t>2</w:t>
      </w:r>
    </w:p>
    <w:p w14:paraId="4F413107" w14:textId="77777777" w:rsidR="007B3414" w:rsidRDefault="007B3414" w:rsidP="007B3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59C2F" w14:textId="77777777" w:rsidR="00072B23" w:rsidRDefault="00072B23" w:rsidP="00072B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According to recent government statistics farming contributes to around a quarter of its overall</w:t>
      </w:r>
    </w:p>
    <w:p w14:paraId="513D9E00" w14:textId="61932CDF" w:rsidR="007B3414" w:rsidRDefault="00072B23" w:rsidP="00072B23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 xml:space="preserve">emissions. Therefore, </w:t>
      </w:r>
      <w:r>
        <w:rPr>
          <w:rFonts w:ascii="Calibri" w:hAnsi="Calibri" w:cs="Calibri"/>
        </w:rPr>
        <w:t>agriculture h</w:t>
      </w:r>
      <w:r>
        <w:rPr>
          <w:rFonts w:ascii="Calibri" w:hAnsi="Calibri" w:cs="Calibri"/>
        </w:rPr>
        <w:t>as become an important industry to focus on when considering the country’s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future sustainability. Increasingly more than ever the use of the word “regenerative farming” has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entered the common rhetoric of our Scottish farmers. However, despite the vast literature on the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topic remains to leave a vast majority of farmers wondering “What is regenerative farming?” and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“How will this impact my farming business?”. Both important questions to consider and this is where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current academic literature lacks to appreciate the thoughts and feelings of farmers attitudes for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future of Scottish agriculture. Where this dissertation endeavours to uncover are these thoughts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opinions from farmers in terms of regenerative farming</w:t>
      </w:r>
      <w:r w:rsidR="007B3414">
        <w:rPr>
          <w:rFonts w:ascii="Times New Roman" w:hAnsi="Times New Roman" w:cs="Times New Roman"/>
          <w:sz w:val="24"/>
          <w:szCs w:val="24"/>
        </w:rPr>
        <w:t>.</w:t>
      </w:r>
    </w:p>
    <w:sectPr w:rsidR="007B3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4"/>
    <w:rsid w:val="00072B23"/>
    <w:rsid w:val="007B3414"/>
    <w:rsid w:val="00967C94"/>
    <w:rsid w:val="00C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956B"/>
  <w15:chartTrackingRefBased/>
  <w15:docId w15:val="{242342CD-26AA-4369-AC41-5FE60823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Prager, Katrin</dc:creator>
  <cp:keywords/>
  <dc:description/>
  <cp:lastModifiedBy>Prager, Katrin</cp:lastModifiedBy>
  <cp:revision>3</cp:revision>
  <dcterms:created xsi:type="dcterms:W3CDTF">2023-01-14T21:22:00Z</dcterms:created>
  <dcterms:modified xsi:type="dcterms:W3CDTF">2023-01-14T21:25:00Z</dcterms:modified>
</cp:coreProperties>
</file>