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51A69" w14:textId="02C76A76" w:rsidR="000650CE" w:rsidRDefault="00F210BB" w:rsidP="00FA1CA7">
      <w:pPr>
        <w:pStyle w:val="Heading1"/>
        <w:jc w:val="center"/>
        <w:rPr>
          <w:rFonts w:asciiTheme="minorHAnsi" w:hAnsiTheme="minorHAnsi" w:cstheme="minorHAnsi"/>
          <w:sz w:val="24"/>
          <w:szCs w:val="24"/>
        </w:rPr>
      </w:pPr>
      <w:r w:rsidRPr="00F210BB">
        <w:rPr>
          <w:rFonts w:asciiTheme="minorHAnsi" w:hAnsiTheme="minorHAnsi" w:cstheme="minorHAnsi"/>
          <w:sz w:val="24"/>
          <w:szCs w:val="24"/>
        </w:rPr>
        <w:t>UNIVERSITY OF ABERDEEN</w:t>
      </w:r>
    </w:p>
    <w:p w14:paraId="3FE30933" w14:textId="0B36B6F2" w:rsidR="007B2A5B" w:rsidRPr="00B90653" w:rsidRDefault="007B2A5B" w:rsidP="00FA1CA7">
      <w:pPr>
        <w:pStyle w:val="Heading1"/>
        <w:jc w:val="center"/>
        <w:rPr>
          <w:rFonts w:asciiTheme="minorHAnsi" w:hAnsiTheme="minorHAnsi" w:cstheme="minorHAnsi"/>
          <w:sz w:val="24"/>
          <w:szCs w:val="24"/>
        </w:rPr>
      </w:pPr>
      <w:r w:rsidRPr="00B90653">
        <w:rPr>
          <w:rFonts w:asciiTheme="minorHAnsi" w:hAnsiTheme="minorHAnsi" w:cstheme="minorHAnsi"/>
          <w:sz w:val="24"/>
          <w:szCs w:val="24"/>
        </w:rPr>
        <w:t>Conditions for using Information Technology Facilities</w:t>
      </w:r>
    </w:p>
    <w:p w14:paraId="75321D41" w14:textId="77777777" w:rsidR="009C06CA" w:rsidRPr="00B90653" w:rsidRDefault="009C06CA" w:rsidP="0042290C">
      <w:pPr>
        <w:rPr>
          <w:rStyle w:val="paragraph"/>
          <w:rFonts w:asciiTheme="minorHAnsi" w:hAnsiTheme="minorHAnsi" w:cstheme="minorHAnsi"/>
          <w:sz w:val="24"/>
          <w:szCs w:val="24"/>
        </w:rPr>
      </w:pPr>
    </w:p>
    <w:p w14:paraId="18398362" w14:textId="4659AC3A" w:rsidR="00735AB1" w:rsidRPr="00895291" w:rsidRDefault="00735AB1" w:rsidP="00260FE8">
      <w:pPr>
        <w:pStyle w:val="Heading2"/>
        <w:rPr>
          <w:rFonts w:asciiTheme="minorHAnsi" w:hAnsiTheme="minorHAnsi" w:cstheme="minorHAnsi"/>
          <w:szCs w:val="24"/>
        </w:rPr>
      </w:pPr>
      <w:r>
        <w:rPr>
          <w:rFonts w:asciiTheme="minorHAnsi" w:hAnsiTheme="minorHAnsi" w:cstheme="minorHAnsi"/>
          <w:szCs w:val="24"/>
        </w:rPr>
        <w:t>Purpose</w:t>
      </w:r>
    </w:p>
    <w:p w14:paraId="77CC19FA" w14:textId="7ED589E1" w:rsidR="007B2A5B" w:rsidRDefault="00735AB1" w:rsidP="00EA0B80">
      <w:pPr>
        <w:spacing w:before="0" w:after="0"/>
        <w:jc w:val="both"/>
        <w:rPr>
          <w:rStyle w:val="paragraph"/>
          <w:rFonts w:asciiTheme="minorHAnsi" w:hAnsiTheme="minorHAnsi" w:cstheme="minorHAnsi"/>
          <w:sz w:val="24"/>
          <w:szCs w:val="24"/>
        </w:rPr>
      </w:pPr>
      <w:r w:rsidRPr="00E13C41">
        <w:rPr>
          <w:rFonts w:asciiTheme="minorHAnsi" w:hAnsiTheme="minorHAnsi" w:cstheme="minorHAnsi"/>
          <w:sz w:val="24"/>
          <w:szCs w:val="24"/>
        </w:rPr>
        <w:t xml:space="preserve">The purpose of this policy is to ensure that University of Aberdeen digital services and computing facilities </w:t>
      </w:r>
      <w:r w:rsidRPr="00A46267">
        <w:rPr>
          <w:rFonts w:asciiTheme="minorHAnsi" w:hAnsiTheme="minorHAnsi" w:cstheme="minorHAnsi"/>
          <w:sz w:val="24"/>
          <w:szCs w:val="24"/>
        </w:rPr>
        <w:t>are used for their intended purposes and utilised safely, lawfully and equitably. It also serves to protect the confidentiality, integrity and availability of University</w:t>
      </w:r>
      <w:r w:rsidR="00090255">
        <w:rPr>
          <w:rFonts w:asciiTheme="minorHAnsi" w:hAnsiTheme="minorHAnsi" w:cstheme="minorHAnsi"/>
          <w:sz w:val="24"/>
          <w:szCs w:val="24"/>
        </w:rPr>
        <w:t xml:space="preserve"> of Aberdeen</w:t>
      </w:r>
      <w:r w:rsidRPr="00A46267">
        <w:rPr>
          <w:rFonts w:asciiTheme="minorHAnsi" w:hAnsiTheme="minorHAnsi" w:cstheme="minorHAnsi"/>
          <w:sz w:val="24"/>
          <w:szCs w:val="24"/>
        </w:rPr>
        <w:t xml:space="preserve"> digital information and </w:t>
      </w:r>
      <w:r w:rsidR="00EA0B80" w:rsidRPr="00A46267">
        <w:rPr>
          <w:rFonts w:asciiTheme="minorHAnsi" w:hAnsiTheme="minorHAnsi" w:cstheme="minorHAnsi"/>
          <w:sz w:val="24"/>
          <w:szCs w:val="24"/>
        </w:rPr>
        <w:t>services.</w:t>
      </w:r>
      <w:r w:rsidR="00EA0B80">
        <w:rPr>
          <w:rStyle w:val="paragraph"/>
          <w:rFonts w:asciiTheme="minorHAnsi" w:hAnsiTheme="minorHAnsi" w:cstheme="minorHAnsi"/>
          <w:sz w:val="24"/>
          <w:szCs w:val="24"/>
        </w:rPr>
        <w:t xml:space="preserve"> For additional guidance, view the </w:t>
      </w:r>
      <w:hyperlink r:id="rId11" w:history="1">
        <w:r w:rsidR="00EA0B80" w:rsidRPr="00EA0B80">
          <w:rPr>
            <w:rStyle w:val="Hyperlink"/>
            <w:rFonts w:asciiTheme="minorHAnsi" w:hAnsiTheme="minorHAnsi" w:cstheme="minorHAnsi"/>
            <w:sz w:val="24"/>
            <w:szCs w:val="24"/>
          </w:rPr>
          <w:t>summary video</w:t>
        </w:r>
      </w:hyperlink>
      <w:r w:rsidR="00EA0B80">
        <w:rPr>
          <w:rStyle w:val="paragraph"/>
          <w:rFonts w:asciiTheme="minorHAnsi" w:hAnsiTheme="minorHAnsi" w:cstheme="minorHAnsi"/>
          <w:sz w:val="24"/>
          <w:szCs w:val="24"/>
        </w:rPr>
        <w:t xml:space="preserve"> and </w:t>
      </w:r>
      <w:r w:rsidR="0042290C" w:rsidRPr="00B90653">
        <w:rPr>
          <w:rStyle w:val="paragraph"/>
          <w:rFonts w:asciiTheme="minorHAnsi" w:hAnsiTheme="minorHAnsi" w:cstheme="minorHAnsi"/>
          <w:sz w:val="24"/>
          <w:szCs w:val="24"/>
        </w:rPr>
        <w:t xml:space="preserve">read the accompanying </w:t>
      </w:r>
      <w:hyperlink r:id="rId12" w:history="1">
        <w:r w:rsidR="0042290C" w:rsidRPr="00B90653">
          <w:rPr>
            <w:rStyle w:val="Hyperlink"/>
            <w:rFonts w:asciiTheme="minorHAnsi" w:hAnsiTheme="minorHAnsi" w:cstheme="minorHAnsi"/>
            <w:i/>
            <w:sz w:val="24"/>
            <w:szCs w:val="24"/>
          </w:rPr>
          <w:t>Guidance Notes</w:t>
        </w:r>
      </w:hyperlink>
      <w:r w:rsidR="0042290C" w:rsidRPr="00B90653">
        <w:rPr>
          <w:rStyle w:val="paragraph"/>
          <w:rFonts w:asciiTheme="minorHAnsi" w:hAnsiTheme="minorHAnsi" w:cstheme="minorHAnsi"/>
          <w:sz w:val="24"/>
          <w:szCs w:val="24"/>
        </w:rPr>
        <w:t>.</w:t>
      </w:r>
    </w:p>
    <w:p w14:paraId="116B84B2" w14:textId="77777777" w:rsidR="00FA1CA7" w:rsidRPr="0008115C" w:rsidRDefault="00FA1CA7" w:rsidP="0042290C">
      <w:pPr>
        <w:rPr>
          <w:rFonts w:asciiTheme="minorHAnsi" w:hAnsiTheme="minorHAnsi" w:cstheme="minorHAnsi"/>
          <w:sz w:val="24"/>
          <w:szCs w:val="24"/>
        </w:rPr>
      </w:pPr>
    </w:p>
    <w:p w14:paraId="6C0D7AA3" w14:textId="77777777" w:rsidR="0042290C" w:rsidRPr="00FC1514" w:rsidRDefault="0042290C" w:rsidP="00260FE8">
      <w:pPr>
        <w:pStyle w:val="Heading2"/>
        <w:rPr>
          <w:rFonts w:asciiTheme="minorHAnsi" w:hAnsiTheme="minorHAnsi" w:cstheme="minorHAnsi"/>
          <w:szCs w:val="24"/>
        </w:rPr>
      </w:pPr>
      <w:r w:rsidRPr="00836B40">
        <w:rPr>
          <w:rFonts w:asciiTheme="minorHAnsi" w:hAnsiTheme="minorHAnsi" w:cstheme="minorHAnsi"/>
          <w:szCs w:val="24"/>
        </w:rPr>
        <w:t>Scope</w:t>
      </w:r>
    </w:p>
    <w:p w14:paraId="5C26B1EE" w14:textId="71C0AC77" w:rsidR="0042290C" w:rsidRDefault="0042290C" w:rsidP="0042290C">
      <w:pPr>
        <w:rPr>
          <w:rFonts w:asciiTheme="minorHAnsi" w:hAnsiTheme="minorHAnsi" w:cstheme="minorHAnsi"/>
          <w:sz w:val="24"/>
          <w:szCs w:val="24"/>
        </w:rPr>
      </w:pPr>
      <w:r w:rsidRPr="00B93742">
        <w:rPr>
          <w:rFonts w:asciiTheme="minorHAnsi" w:hAnsiTheme="minorHAnsi" w:cstheme="minorHAnsi"/>
          <w:sz w:val="24"/>
          <w:szCs w:val="24"/>
        </w:rPr>
        <w:t>These regulations apply to anyone using the IT facilities (hardware, software, data, network access, third party services, online services</w:t>
      </w:r>
      <w:r w:rsidR="000C637F" w:rsidRPr="00B90653">
        <w:rPr>
          <w:rFonts w:asciiTheme="minorHAnsi" w:hAnsiTheme="minorHAnsi" w:cstheme="minorHAnsi"/>
          <w:sz w:val="24"/>
          <w:szCs w:val="24"/>
        </w:rPr>
        <w:t>,</w:t>
      </w:r>
      <w:r w:rsidRPr="00B90653">
        <w:rPr>
          <w:rFonts w:asciiTheme="minorHAnsi" w:hAnsiTheme="minorHAnsi" w:cstheme="minorHAnsi"/>
          <w:sz w:val="24"/>
          <w:szCs w:val="24"/>
        </w:rPr>
        <w:t xml:space="preserve"> or IT credentials) provided or arranged by </w:t>
      </w:r>
      <w:r w:rsidR="000C637F" w:rsidRPr="00B90653">
        <w:rPr>
          <w:rFonts w:asciiTheme="minorHAnsi" w:hAnsiTheme="minorHAnsi" w:cstheme="minorHAnsi"/>
          <w:sz w:val="24"/>
          <w:szCs w:val="24"/>
        </w:rPr>
        <w:t>t</w:t>
      </w:r>
      <w:r w:rsidRPr="00B90653">
        <w:rPr>
          <w:rFonts w:asciiTheme="minorHAnsi" w:hAnsiTheme="minorHAnsi" w:cstheme="minorHAnsi"/>
          <w:sz w:val="24"/>
          <w:szCs w:val="24"/>
        </w:rPr>
        <w:t>he University of Aberdeen.</w:t>
      </w:r>
    </w:p>
    <w:p w14:paraId="07A557A8" w14:textId="77777777" w:rsidR="00FA1CA7" w:rsidRPr="00B90653" w:rsidRDefault="00FA1CA7" w:rsidP="0042290C">
      <w:pPr>
        <w:rPr>
          <w:rFonts w:asciiTheme="minorHAnsi" w:hAnsiTheme="minorHAnsi" w:cstheme="minorHAnsi"/>
          <w:sz w:val="24"/>
          <w:szCs w:val="24"/>
        </w:rPr>
      </w:pPr>
    </w:p>
    <w:p w14:paraId="5091A562" w14:textId="5472D8D5" w:rsidR="00343824" w:rsidRPr="00B90653" w:rsidRDefault="00343824" w:rsidP="00260FE8">
      <w:pPr>
        <w:pStyle w:val="Heading2"/>
        <w:rPr>
          <w:rFonts w:asciiTheme="minorHAnsi" w:hAnsiTheme="minorHAnsi" w:cstheme="minorHAnsi"/>
          <w:szCs w:val="24"/>
        </w:rPr>
      </w:pPr>
      <w:r w:rsidRPr="00B90653">
        <w:rPr>
          <w:rFonts w:asciiTheme="minorHAnsi" w:hAnsiTheme="minorHAnsi" w:cstheme="minorHAnsi"/>
          <w:szCs w:val="24"/>
        </w:rPr>
        <w:t>Summary</w:t>
      </w:r>
    </w:p>
    <w:p w14:paraId="13E19ED7" w14:textId="72974CEF" w:rsidR="00B90653" w:rsidRPr="00B90653" w:rsidRDefault="00B90653" w:rsidP="00B90653">
      <w:pPr>
        <w:rPr>
          <w:rStyle w:val="paragraph"/>
          <w:rFonts w:asciiTheme="minorHAnsi" w:hAnsiTheme="minorHAnsi" w:cstheme="minorHAnsi"/>
          <w:sz w:val="24"/>
          <w:szCs w:val="24"/>
        </w:rPr>
      </w:pPr>
      <w:r w:rsidRPr="00B90653">
        <w:rPr>
          <w:rStyle w:val="paragraph"/>
          <w:rFonts w:asciiTheme="minorHAnsi" w:hAnsiTheme="minorHAnsi" w:cstheme="minorHAnsi"/>
          <w:sz w:val="24"/>
          <w:szCs w:val="24"/>
        </w:rPr>
        <w:t xml:space="preserve">The following is a summary of the main points of the IT </w:t>
      </w:r>
      <w:r>
        <w:rPr>
          <w:rStyle w:val="paragraph"/>
          <w:rFonts w:asciiTheme="minorHAnsi" w:hAnsiTheme="minorHAnsi" w:cstheme="minorHAnsi"/>
          <w:sz w:val="24"/>
          <w:szCs w:val="24"/>
        </w:rPr>
        <w:t xml:space="preserve">Conditions of Use. </w:t>
      </w:r>
      <w:r w:rsidRPr="00B90653">
        <w:rPr>
          <w:rStyle w:val="paragraph"/>
          <w:rFonts w:asciiTheme="minorHAnsi" w:hAnsiTheme="minorHAnsi" w:cstheme="minorHAnsi"/>
          <w:sz w:val="24"/>
          <w:szCs w:val="24"/>
        </w:rPr>
        <w:t xml:space="preserve">You are expected to be familiar with the full </w:t>
      </w:r>
      <w:r w:rsidRPr="006473F3">
        <w:rPr>
          <w:rFonts w:asciiTheme="minorHAnsi" w:hAnsiTheme="minorHAnsi" w:cstheme="minorHAnsi"/>
          <w:sz w:val="24"/>
          <w:szCs w:val="24"/>
        </w:rPr>
        <w:t>Conditions for using Information Technology Facilities</w:t>
      </w:r>
      <w:r w:rsidR="002C16F9">
        <w:rPr>
          <w:rStyle w:val="paragraph"/>
          <w:rFonts w:asciiTheme="minorHAnsi" w:hAnsiTheme="minorHAnsi" w:cstheme="minorHAnsi"/>
          <w:sz w:val="24"/>
          <w:szCs w:val="24"/>
        </w:rPr>
        <w:t>.</w:t>
      </w:r>
    </w:p>
    <w:p w14:paraId="51974C1C" w14:textId="77777777" w:rsidR="00B90653" w:rsidRPr="00B90653" w:rsidRDefault="00B90653" w:rsidP="00B90653">
      <w:pPr>
        <w:rPr>
          <w:rStyle w:val="paragraph"/>
          <w:rFonts w:asciiTheme="minorHAnsi" w:hAnsiTheme="minorHAnsi" w:cstheme="minorHAnsi"/>
          <w:sz w:val="24"/>
          <w:szCs w:val="24"/>
        </w:rPr>
      </w:pPr>
    </w:p>
    <w:p w14:paraId="344FBC3E" w14:textId="77777777" w:rsidR="00B90653" w:rsidRPr="00B90653" w:rsidRDefault="00B90653" w:rsidP="00260FE8">
      <w:pPr>
        <w:pStyle w:val="Heading3"/>
        <w:numPr>
          <w:ilvl w:val="0"/>
          <w:numId w:val="10"/>
        </w:numPr>
        <w:rPr>
          <w:rFonts w:asciiTheme="minorHAnsi" w:hAnsiTheme="minorHAnsi" w:cstheme="minorHAnsi"/>
          <w:sz w:val="24"/>
          <w:szCs w:val="24"/>
        </w:rPr>
      </w:pPr>
      <w:r w:rsidRPr="00B90653">
        <w:rPr>
          <w:rFonts w:asciiTheme="minorHAnsi" w:hAnsiTheme="minorHAnsi" w:cstheme="minorHAnsi"/>
          <w:sz w:val="24"/>
          <w:szCs w:val="24"/>
        </w:rPr>
        <w:t>Governance</w:t>
      </w:r>
    </w:p>
    <w:p w14:paraId="71F569D7" w14:textId="7F4049DC" w:rsidR="00B90653" w:rsidRPr="00B90653" w:rsidRDefault="00FF6850" w:rsidP="00B90653">
      <w:pPr>
        <w:pStyle w:val="ListParagraph"/>
        <w:numPr>
          <w:ilvl w:val="0"/>
          <w:numId w:val="0"/>
        </w:numPr>
        <w:spacing w:before="120" w:after="240"/>
        <w:ind w:left="720"/>
        <w:rPr>
          <w:rFonts w:asciiTheme="minorHAnsi" w:hAnsiTheme="minorHAnsi" w:cstheme="minorHAnsi"/>
          <w:sz w:val="24"/>
          <w:szCs w:val="24"/>
        </w:rPr>
      </w:pPr>
      <w:r w:rsidRPr="00B90653">
        <w:rPr>
          <w:rFonts w:asciiTheme="minorHAnsi" w:hAnsiTheme="minorHAnsi" w:cstheme="minorHAnsi"/>
          <w:sz w:val="24"/>
          <w:szCs w:val="24"/>
        </w:rPr>
        <w:t>Do not</w:t>
      </w:r>
      <w:r w:rsidR="00B90653" w:rsidRPr="00B90653">
        <w:rPr>
          <w:rFonts w:asciiTheme="minorHAnsi" w:hAnsiTheme="minorHAnsi" w:cstheme="minorHAnsi"/>
          <w:sz w:val="24"/>
          <w:szCs w:val="24"/>
        </w:rPr>
        <w:t xml:space="preserve"> break the law, do abide by the University of Aberdeen’s regulations and policies, and do observe the regulations of any third parties whose facilities you access.</w:t>
      </w:r>
    </w:p>
    <w:p w14:paraId="6EEA5CB5" w14:textId="77777777" w:rsidR="00B90653" w:rsidRPr="00B90653" w:rsidRDefault="00B90653" w:rsidP="00260FE8">
      <w:pPr>
        <w:pStyle w:val="Heading3"/>
        <w:numPr>
          <w:ilvl w:val="0"/>
          <w:numId w:val="10"/>
        </w:numPr>
        <w:rPr>
          <w:rFonts w:asciiTheme="minorHAnsi" w:hAnsiTheme="minorHAnsi" w:cstheme="minorHAnsi"/>
          <w:sz w:val="24"/>
          <w:szCs w:val="24"/>
        </w:rPr>
      </w:pPr>
      <w:r w:rsidRPr="00B90653">
        <w:rPr>
          <w:rFonts w:asciiTheme="minorHAnsi" w:hAnsiTheme="minorHAnsi" w:cstheme="minorHAnsi"/>
          <w:sz w:val="24"/>
          <w:szCs w:val="24"/>
        </w:rPr>
        <w:t>Identity</w:t>
      </w:r>
    </w:p>
    <w:p w14:paraId="2FF3727B" w14:textId="2F291B71" w:rsidR="00B90653" w:rsidRPr="00B90653" w:rsidRDefault="00FF6850" w:rsidP="00B90653">
      <w:pPr>
        <w:pStyle w:val="ListParagraph"/>
        <w:numPr>
          <w:ilvl w:val="0"/>
          <w:numId w:val="0"/>
        </w:numPr>
        <w:spacing w:before="120" w:after="240"/>
        <w:ind w:left="720"/>
        <w:rPr>
          <w:rFonts w:asciiTheme="minorHAnsi" w:hAnsiTheme="minorHAnsi" w:cstheme="minorHAnsi"/>
          <w:sz w:val="24"/>
          <w:szCs w:val="24"/>
        </w:rPr>
      </w:pPr>
      <w:r w:rsidRPr="00B90653">
        <w:rPr>
          <w:rFonts w:asciiTheme="minorHAnsi" w:hAnsiTheme="minorHAnsi" w:cstheme="minorHAnsi"/>
          <w:sz w:val="24"/>
          <w:szCs w:val="24"/>
        </w:rPr>
        <w:t>Do not</w:t>
      </w:r>
      <w:r w:rsidR="00B90653" w:rsidRPr="00B90653">
        <w:rPr>
          <w:rFonts w:asciiTheme="minorHAnsi" w:hAnsiTheme="minorHAnsi" w:cstheme="minorHAnsi"/>
          <w:sz w:val="24"/>
          <w:szCs w:val="24"/>
        </w:rPr>
        <w:t xml:space="preserve"> allow anyone else to use your IT credentials, </w:t>
      </w:r>
      <w:r w:rsidRPr="00B90653">
        <w:rPr>
          <w:rFonts w:asciiTheme="minorHAnsi" w:hAnsiTheme="minorHAnsi" w:cstheme="minorHAnsi"/>
          <w:sz w:val="24"/>
          <w:szCs w:val="24"/>
        </w:rPr>
        <w:t>do not</w:t>
      </w:r>
      <w:r w:rsidR="00B90653" w:rsidRPr="00B90653">
        <w:rPr>
          <w:rFonts w:asciiTheme="minorHAnsi" w:hAnsiTheme="minorHAnsi" w:cstheme="minorHAnsi"/>
          <w:sz w:val="24"/>
          <w:szCs w:val="24"/>
        </w:rPr>
        <w:t xml:space="preserve"> disguise your online identity and </w:t>
      </w:r>
      <w:r w:rsidRPr="00B90653">
        <w:rPr>
          <w:rFonts w:asciiTheme="minorHAnsi" w:hAnsiTheme="minorHAnsi" w:cstheme="minorHAnsi"/>
          <w:sz w:val="24"/>
          <w:szCs w:val="24"/>
        </w:rPr>
        <w:t>do not</w:t>
      </w:r>
      <w:r w:rsidR="00B90653" w:rsidRPr="00B90653">
        <w:rPr>
          <w:rFonts w:asciiTheme="minorHAnsi" w:hAnsiTheme="minorHAnsi" w:cstheme="minorHAnsi"/>
          <w:sz w:val="24"/>
          <w:szCs w:val="24"/>
        </w:rPr>
        <w:t xml:space="preserve"> attempt to obtain or use anyone else's</w:t>
      </w:r>
      <w:r w:rsidR="002C7699">
        <w:rPr>
          <w:rFonts w:asciiTheme="minorHAnsi" w:hAnsiTheme="minorHAnsi" w:cstheme="minorHAnsi"/>
          <w:sz w:val="24"/>
          <w:szCs w:val="24"/>
        </w:rPr>
        <w:t xml:space="preserve"> credentials</w:t>
      </w:r>
      <w:r w:rsidR="00B90653" w:rsidRPr="00B90653">
        <w:rPr>
          <w:rFonts w:asciiTheme="minorHAnsi" w:hAnsiTheme="minorHAnsi" w:cstheme="minorHAnsi"/>
          <w:sz w:val="24"/>
          <w:szCs w:val="24"/>
        </w:rPr>
        <w:t>.</w:t>
      </w:r>
    </w:p>
    <w:p w14:paraId="297BB3B9" w14:textId="77777777" w:rsidR="00B90653" w:rsidRPr="00B90653" w:rsidRDefault="00B90653" w:rsidP="00260FE8">
      <w:pPr>
        <w:pStyle w:val="Heading3"/>
        <w:numPr>
          <w:ilvl w:val="0"/>
          <w:numId w:val="10"/>
        </w:numPr>
        <w:rPr>
          <w:rFonts w:asciiTheme="minorHAnsi" w:hAnsiTheme="minorHAnsi" w:cstheme="minorHAnsi"/>
          <w:sz w:val="24"/>
          <w:szCs w:val="24"/>
        </w:rPr>
      </w:pPr>
      <w:r w:rsidRPr="00B90653">
        <w:rPr>
          <w:rFonts w:asciiTheme="minorHAnsi" w:hAnsiTheme="minorHAnsi" w:cstheme="minorHAnsi"/>
          <w:sz w:val="24"/>
          <w:szCs w:val="24"/>
        </w:rPr>
        <w:t xml:space="preserve">Infrastructure </w:t>
      </w:r>
    </w:p>
    <w:p w14:paraId="09AA8E49" w14:textId="626C1DC4" w:rsidR="00B90653" w:rsidRPr="00B90653" w:rsidRDefault="00FF6850" w:rsidP="00B90653">
      <w:pPr>
        <w:pStyle w:val="ListParagraph"/>
        <w:numPr>
          <w:ilvl w:val="0"/>
          <w:numId w:val="0"/>
        </w:numPr>
        <w:spacing w:before="120" w:after="240"/>
        <w:ind w:left="720"/>
        <w:rPr>
          <w:rFonts w:asciiTheme="minorHAnsi" w:hAnsiTheme="minorHAnsi" w:cstheme="minorHAnsi"/>
          <w:sz w:val="24"/>
          <w:szCs w:val="24"/>
        </w:rPr>
      </w:pPr>
      <w:r w:rsidRPr="00B90653">
        <w:rPr>
          <w:rFonts w:asciiTheme="minorHAnsi" w:hAnsiTheme="minorHAnsi" w:cstheme="minorHAnsi"/>
          <w:sz w:val="24"/>
          <w:szCs w:val="24"/>
        </w:rPr>
        <w:t>Do not</w:t>
      </w:r>
      <w:r w:rsidR="00B90653" w:rsidRPr="00B90653">
        <w:rPr>
          <w:rFonts w:asciiTheme="minorHAnsi" w:hAnsiTheme="minorHAnsi" w:cstheme="minorHAnsi"/>
          <w:sz w:val="24"/>
          <w:szCs w:val="24"/>
        </w:rPr>
        <w:t xml:space="preserve"> put the institution’s IT facilities</w:t>
      </w:r>
      <w:r w:rsidR="002C7699">
        <w:rPr>
          <w:rFonts w:asciiTheme="minorHAnsi" w:hAnsiTheme="minorHAnsi" w:cstheme="minorHAnsi"/>
          <w:sz w:val="24"/>
          <w:szCs w:val="24"/>
        </w:rPr>
        <w:t>, business operation or data</w:t>
      </w:r>
      <w:r w:rsidR="00B90653" w:rsidRPr="00B90653">
        <w:rPr>
          <w:rFonts w:asciiTheme="minorHAnsi" w:hAnsiTheme="minorHAnsi" w:cstheme="minorHAnsi"/>
          <w:sz w:val="24"/>
          <w:szCs w:val="24"/>
        </w:rPr>
        <w:t xml:space="preserve"> at risk by introducing malware, interfering with hardware or loading unauthorised software.</w:t>
      </w:r>
    </w:p>
    <w:p w14:paraId="6F214455" w14:textId="77777777" w:rsidR="00B90653" w:rsidRPr="00B90653" w:rsidRDefault="00B90653" w:rsidP="00260FE8">
      <w:pPr>
        <w:pStyle w:val="Heading3"/>
        <w:numPr>
          <w:ilvl w:val="0"/>
          <w:numId w:val="10"/>
        </w:numPr>
        <w:rPr>
          <w:rFonts w:asciiTheme="minorHAnsi" w:hAnsiTheme="minorHAnsi" w:cstheme="minorHAnsi"/>
          <w:sz w:val="24"/>
          <w:szCs w:val="24"/>
        </w:rPr>
      </w:pPr>
      <w:r w:rsidRPr="00B90653">
        <w:rPr>
          <w:rFonts w:asciiTheme="minorHAnsi" w:hAnsiTheme="minorHAnsi" w:cstheme="minorHAnsi"/>
          <w:sz w:val="24"/>
          <w:szCs w:val="24"/>
        </w:rPr>
        <w:t xml:space="preserve">Information </w:t>
      </w:r>
    </w:p>
    <w:p w14:paraId="6A476B76" w14:textId="4DAADB5B" w:rsidR="00B90653" w:rsidRPr="00B90653" w:rsidRDefault="00B90653" w:rsidP="00B90653">
      <w:pPr>
        <w:pStyle w:val="ListParagraph"/>
        <w:numPr>
          <w:ilvl w:val="0"/>
          <w:numId w:val="0"/>
        </w:numPr>
        <w:spacing w:before="120" w:after="240"/>
        <w:ind w:left="720"/>
        <w:rPr>
          <w:rFonts w:asciiTheme="minorHAnsi" w:hAnsiTheme="minorHAnsi" w:cstheme="minorHAnsi"/>
          <w:sz w:val="24"/>
          <w:szCs w:val="24"/>
        </w:rPr>
      </w:pPr>
      <w:r w:rsidRPr="00B90653">
        <w:rPr>
          <w:rFonts w:asciiTheme="minorHAnsi" w:hAnsiTheme="minorHAnsi" w:cstheme="minorHAnsi"/>
          <w:sz w:val="24"/>
          <w:szCs w:val="24"/>
        </w:rPr>
        <w:t xml:space="preserve">Safeguard personal data, respect other people's information and </w:t>
      </w:r>
      <w:r w:rsidR="00FF6850" w:rsidRPr="00B90653">
        <w:rPr>
          <w:rFonts w:asciiTheme="minorHAnsi" w:hAnsiTheme="minorHAnsi" w:cstheme="minorHAnsi"/>
          <w:sz w:val="24"/>
          <w:szCs w:val="24"/>
        </w:rPr>
        <w:t>do not</w:t>
      </w:r>
      <w:r w:rsidRPr="00B90653">
        <w:rPr>
          <w:rFonts w:asciiTheme="minorHAnsi" w:hAnsiTheme="minorHAnsi" w:cstheme="minorHAnsi"/>
          <w:sz w:val="24"/>
          <w:szCs w:val="24"/>
        </w:rPr>
        <w:t xml:space="preserve"> abuse copyright material. Remember that mobile devices may not be a secure way to handle information.</w:t>
      </w:r>
    </w:p>
    <w:p w14:paraId="50F26E00" w14:textId="77777777" w:rsidR="00B90653" w:rsidRPr="00B90653" w:rsidRDefault="00B90653" w:rsidP="00260FE8">
      <w:pPr>
        <w:pStyle w:val="Heading3"/>
        <w:numPr>
          <w:ilvl w:val="0"/>
          <w:numId w:val="10"/>
        </w:numPr>
        <w:rPr>
          <w:rFonts w:asciiTheme="minorHAnsi" w:hAnsiTheme="minorHAnsi" w:cstheme="minorHAnsi"/>
          <w:sz w:val="24"/>
          <w:szCs w:val="24"/>
        </w:rPr>
      </w:pPr>
      <w:r w:rsidRPr="00B90653">
        <w:rPr>
          <w:rFonts w:asciiTheme="minorHAnsi" w:hAnsiTheme="minorHAnsi" w:cstheme="minorHAnsi"/>
          <w:sz w:val="24"/>
          <w:szCs w:val="24"/>
        </w:rPr>
        <w:t>Behaviour</w:t>
      </w:r>
    </w:p>
    <w:p w14:paraId="7F72D18F" w14:textId="44767154" w:rsidR="00B90653" w:rsidRPr="00B90653" w:rsidRDefault="00FF6850" w:rsidP="00B90653">
      <w:pPr>
        <w:pStyle w:val="ListParagraph"/>
        <w:numPr>
          <w:ilvl w:val="0"/>
          <w:numId w:val="0"/>
        </w:numPr>
        <w:spacing w:before="120"/>
        <w:ind w:left="720"/>
        <w:rPr>
          <w:rFonts w:asciiTheme="minorHAnsi" w:hAnsiTheme="minorHAnsi" w:cstheme="minorHAnsi"/>
          <w:sz w:val="24"/>
          <w:szCs w:val="24"/>
        </w:rPr>
      </w:pPr>
      <w:r w:rsidRPr="00B90653">
        <w:rPr>
          <w:rFonts w:asciiTheme="minorHAnsi" w:hAnsiTheme="minorHAnsi" w:cstheme="minorHAnsi"/>
          <w:sz w:val="24"/>
          <w:szCs w:val="24"/>
        </w:rPr>
        <w:t>Do not</w:t>
      </w:r>
      <w:r w:rsidR="00B90653" w:rsidRPr="00B90653">
        <w:rPr>
          <w:rFonts w:asciiTheme="minorHAnsi" w:hAnsiTheme="minorHAnsi" w:cstheme="minorHAnsi"/>
          <w:sz w:val="24"/>
          <w:szCs w:val="24"/>
        </w:rPr>
        <w:t xml:space="preserve"> waste IT resources, interfere with others’ legitimate use or behave towards others in a way that would not be acceptable in the physical world.</w:t>
      </w:r>
    </w:p>
    <w:p w14:paraId="5E62C8B7" w14:textId="77777777" w:rsidR="00343824" w:rsidRPr="002C16F9" w:rsidRDefault="00343824" w:rsidP="0042290C">
      <w:pPr>
        <w:rPr>
          <w:rFonts w:asciiTheme="minorHAnsi" w:hAnsiTheme="minorHAnsi" w:cstheme="minorHAnsi"/>
          <w:sz w:val="24"/>
          <w:szCs w:val="24"/>
        </w:rPr>
      </w:pPr>
    </w:p>
    <w:p w14:paraId="5384D4E5" w14:textId="77777777" w:rsidR="0042290C" w:rsidRPr="002C16F9" w:rsidRDefault="0042290C" w:rsidP="00260FE8">
      <w:pPr>
        <w:pStyle w:val="Heading2"/>
        <w:rPr>
          <w:rFonts w:asciiTheme="minorHAnsi" w:hAnsiTheme="minorHAnsi" w:cstheme="minorHAnsi"/>
          <w:szCs w:val="24"/>
        </w:rPr>
      </w:pPr>
      <w:r w:rsidRPr="002C16F9">
        <w:rPr>
          <w:rFonts w:asciiTheme="minorHAnsi" w:hAnsiTheme="minorHAnsi" w:cstheme="minorHAnsi"/>
          <w:szCs w:val="24"/>
        </w:rPr>
        <w:t>Governance</w:t>
      </w:r>
    </w:p>
    <w:p w14:paraId="29E84270" w14:textId="77777777" w:rsidR="0042290C" w:rsidRPr="00B93742" w:rsidRDefault="0042290C" w:rsidP="0042290C">
      <w:pPr>
        <w:rPr>
          <w:rFonts w:asciiTheme="minorHAnsi" w:hAnsiTheme="minorHAnsi" w:cstheme="minorHAnsi"/>
          <w:sz w:val="24"/>
          <w:szCs w:val="24"/>
        </w:rPr>
      </w:pPr>
      <w:r w:rsidRPr="00FC1514">
        <w:rPr>
          <w:rFonts w:asciiTheme="minorHAnsi" w:hAnsiTheme="minorHAnsi" w:cstheme="minorHAnsi"/>
          <w:sz w:val="24"/>
          <w:szCs w:val="24"/>
        </w:rPr>
        <w:t>When using IT, you remain subject to the same laws and regulations as in the physical world.</w:t>
      </w:r>
    </w:p>
    <w:p w14:paraId="4E499615" w14:textId="45E3B5AE" w:rsidR="0042290C" w:rsidRPr="00B90653" w:rsidRDefault="0042290C" w:rsidP="0042290C">
      <w:pPr>
        <w:rPr>
          <w:rFonts w:asciiTheme="minorHAnsi" w:hAnsiTheme="minorHAnsi" w:cstheme="minorHAnsi"/>
          <w:sz w:val="24"/>
          <w:szCs w:val="24"/>
        </w:rPr>
      </w:pPr>
      <w:r w:rsidRPr="00B90653">
        <w:rPr>
          <w:rFonts w:asciiTheme="minorHAnsi" w:hAnsiTheme="minorHAnsi" w:cstheme="minorHAnsi"/>
          <w:sz w:val="24"/>
          <w:szCs w:val="24"/>
        </w:rPr>
        <w:t>It is expected that your conduct is lawful. Furthermore, ignorance of the law is not an adequate defence for unlawful conduct.</w:t>
      </w:r>
    </w:p>
    <w:p w14:paraId="780F83D5" w14:textId="77777777" w:rsidR="0042290C" w:rsidRPr="00B90653" w:rsidRDefault="0042290C" w:rsidP="0042290C">
      <w:pPr>
        <w:rPr>
          <w:rFonts w:asciiTheme="minorHAnsi" w:hAnsiTheme="minorHAnsi" w:cstheme="minorHAnsi"/>
          <w:sz w:val="24"/>
          <w:szCs w:val="24"/>
        </w:rPr>
      </w:pPr>
      <w:r w:rsidRPr="00B90653">
        <w:rPr>
          <w:rFonts w:asciiTheme="minorHAnsi" w:hAnsiTheme="minorHAnsi" w:cstheme="minorHAnsi"/>
          <w:sz w:val="24"/>
          <w:szCs w:val="24"/>
        </w:rPr>
        <w:t>When accessing services from another jurisdiction, you must abide by all relevant local laws, as well as those applicable to the location of the service.</w:t>
      </w:r>
    </w:p>
    <w:p w14:paraId="06418B47" w14:textId="77777777" w:rsidR="0042290C" w:rsidRPr="00B90653" w:rsidRDefault="0042290C" w:rsidP="0042290C">
      <w:pPr>
        <w:rPr>
          <w:rFonts w:asciiTheme="minorHAnsi" w:hAnsiTheme="minorHAnsi" w:cstheme="minorHAnsi"/>
          <w:sz w:val="24"/>
          <w:szCs w:val="24"/>
        </w:rPr>
      </w:pPr>
      <w:r w:rsidRPr="00B90653">
        <w:rPr>
          <w:rFonts w:asciiTheme="minorHAnsi" w:hAnsiTheme="minorHAnsi" w:cstheme="minorHAnsi"/>
          <w:sz w:val="24"/>
          <w:szCs w:val="24"/>
        </w:rPr>
        <w:t>You are bound by University of Aberdeen general regulations when using the IT facilities</w:t>
      </w:r>
      <w:r w:rsidR="000C637F" w:rsidRPr="00B90653">
        <w:rPr>
          <w:rFonts w:asciiTheme="minorHAnsi" w:hAnsiTheme="minorHAnsi" w:cstheme="minorHAnsi"/>
          <w:sz w:val="24"/>
          <w:szCs w:val="24"/>
        </w:rPr>
        <w:t>;</w:t>
      </w:r>
      <w:r w:rsidRPr="00B90653">
        <w:rPr>
          <w:rFonts w:asciiTheme="minorHAnsi" w:hAnsiTheme="minorHAnsi" w:cstheme="minorHAnsi"/>
          <w:sz w:val="24"/>
          <w:szCs w:val="24"/>
        </w:rPr>
        <w:t xml:space="preserve"> </w:t>
      </w:r>
      <w:r w:rsidR="000C637F" w:rsidRPr="00B90653">
        <w:rPr>
          <w:rFonts w:asciiTheme="minorHAnsi" w:hAnsiTheme="minorHAnsi" w:cstheme="minorHAnsi"/>
          <w:sz w:val="24"/>
          <w:szCs w:val="24"/>
        </w:rPr>
        <w:t xml:space="preserve">these are </w:t>
      </w:r>
      <w:r w:rsidRPr="00B90653">
        <w:rPr>
          <w:rFonts w:asciiTheme="minorHAnsi" w:hAnsiTheme="minorHAnsi" w:cstheme="minorHAnsi"/>
          <w:sz w:val="24"/>
          <w:szCs w:val="24"/>
        </w:rPr>
        <w:t xml:space="preserve">available in the </w:t>
      </w:r>
      <w:hyperlink r:id="rId13" w:history="1">
        <w:r w:rsidRPr="00B90653">
          <w:rPr>
            <w:rStyle w:val="Hyperlink"/>
            <w:rFonts w:asciiTheme="minorHAnsi" w:hAnsiTheme="minorHAnsi" w:cstheme="minorHAnsi"/>
            <w:sz w:val="24"/>
            <w:szCs w:val="24"/>
          </w:rPr>
          <w:t>Policy Zone</w:t>
        </w:r>
      </w:hyperlink>
      <w:r w:rsidRPr="00B90653">
        <w:rPr>
          <w:rFonts w:asciiTheme="minorHAnsi" w:hAnsiTheme="minorHAnsi" w:cstheme="minorHAnsi"/>
          <w:sz w:val="24"/>
          <w:szCs w:val="24"/>
        </w:rPr>
        <w:t>.</w:t>
      </w:r>
    </w:p>
    <w:p w14:paraId="1B88D0E0" w14:textId="77777777" w:rsidR="0042290C" w:rsidRPr="00480C15" w:rsidRDefault="0042290C" w:rsidP="0042290C">
      <w:pPr>
        <w:rPr>
          <w:rFonts w:asciiTheme="minorHAnsi" w:hAnsiTheme="minorHAnsi" w:cstheme="minorHAnsi"/>
          <w:sz w:val="24"/>
          <w:szCs w:val="24"/>
        </w:rPr>
      </w:pPr>
      <w:r w:rsidRPr="002C16F9">
        <w:rPr>
          <w:rFonts w:asciiTheme="minorHAnsi" w:hAnsiTheme="minorHAnsi" w:cstheme="minorHAnsi"/>
          <w:sz w:val="24"/>
          <w:szCs w:val="24"/>
        </w:rPr>
        <w:t xml:space="preserve">You must abide by the regulations applicable to any other organisation whose services you access such as </w:t>
      </w:r>
      <w:r w:rsidRPr="00FC1514">
        <w:rPr>
          <w:rFonts w:asciiTheme="minorHAnsi" w:hAnsiTheme="minorHAnsi" w:cstheme="minorHAnsi"/>
          <w:sz w:val="24"/>
          <w:szCs w:val="24"/>
        </w:rPr>
        <w:t>Janet, Eduser</w:t>
      </w:r>
      <w:r w:rsidRPr="00B93742">
        <w:rPr>
          <w:rFonts w:asciiTheme="minorHAnsi" w:hAnsiTheme="minorHAnsi" w:cstheme="minorHAnsi"/>
          <w:sz w:val="24"/>
          <w:szCs w:val="24"/>
        </w:rPr>
        <w:t>v and Jisc Collections.</w:t>
      </w:r>
    </w:p>
    <w:p w14:paraId="6AC1F00C" w14:textId="77777777" w:rsidR="0042290C" w:rsidRPr="00B90653" w:rsidRDefault="0042290C" w:rsidP="0042290C">
      <w:pPr>
        <w:rPr>
          <w:rFonts w:asciiTheme="minorHAnsi" w:hAnsiTheme="minorHAnsi" w:cstheme="minorHAnsi"/>
          <w:sz w:val="24"/>
          <w:szCs w:val="24"/>
        </w:rPr>
      </w:pPr>
      <w:r w:rsidRPr="00B90653">
        <w:rPr>
          <w:rFonts w:asciiTheme="minorHAnsi" w:hAnsiTheme="minorHAnsi" w:cstheme="minorHAnsi"/>
          <w:sz w:val="24"/>
          <w:szCs w:val="24"/>
        </w:rPr>
        <w:t xml:space="preserve">When using services via </w:t>
      </w:r>
      <w:proofErr w:type="spellStart"/>
      <w:r w:rsidRPr="00B90653">
        <w:rPr>
          <w:rFonts w:asciiTheme="minorHAnsi" w:hAnsiTheme="minorHAnsi" w:cstheme="minorHAnsi"/>
          <w:sz w:val="24"/>
          <w:szCs w:val="24"/>
        </w:rPr>
        <w:t>Eduroam</w:t>
      </w:r>
      <w:proofErr w:type="spellEnd"/>
      <w:r w:rsidRPr="00B90653">
        <w:rPr>
          <w:rFonts w:asciiTheme="minorHAnsi" w:hAnsiTheme="minorHAnsi" w:cstheme="minorHAnsi"/>
          <w:sz w:val="24"/>
          <w:szCs w:val="24"/>
        </w:rPr>
        <w:t xml:space="preserve">, you are subject to both the regulations of </w:t>
      </w:r>
      <w:r w:rsidR="000C637F" w:rsidRPr="00B90653">
        <w:rPr>
          <w:rFonts w:asciiTheme="minorHAnsi" w:hAnsiTheme="minorHAnsi" w:cstheme="minorHAnsi"/>
          <w:sz w:val="24"/>
          <w:szCs w:val="24"/>
        </w:rPr>
        <w:t>t</w:t>
      </w:r>
      <w:r w:rsidRPr="00B90653">
        <w:rPr>
          <w:rFonts w:asciiTheme="minorHAnsi" w:hAnsiTheme="minorHAnsi" w:cstheme="minorHAnsi"/>
          <w:sz w:val="24"/>
          <w:szCs w:val="24"/>
        </w:rPr>
        <w:t>he University of Aberdeen and the institution where you are accessing services.</w:t>
      </w:r>
    </w:p>
    <w:p w14:paraId="30A7C45A" w14:textId="69B892C3" w:rsidR="0042290C" w:rsidRDefault="0042290C" w:rsidP="0042290C">
      <w:pPr>
        <w:rPr>
          <w:rFonts w:asciiTheme="minorHAnsi" w:hAnsiTheme="minorHAnsi" w:cstheme="minorHAnsi"/>
          <w:sz w:val="24"/>
          <w:szCs w:val="24"/>
        </w:rPr>
      </w:pPr>
      <w:r w:rsidRPr="002C16F9">
        <w:rPr>
          <w:rFonts w:asciiTheme="minorHAnsi" w:hAnsiTheme="minorHAnsi" w:cstheme="minorHAnsi"/>
          <w:sz w:val="24"/>
          <w:szCs w:val="24"/>
        </w:rPr>
        <w:t xml:space="preserve">Breach of any applicable law or </w:t>
      </w:r>
      <w:r w:rsidR="00790EA6" w:rsidRPr="002C16F9">
        <w:rPr>
          <w:rFonts w:asciiTheme="minorHAnsi" w:hAnsiTheme="minorHAnsi" w:cstheme="minorHAnsi"/>
          <w:sz w:val="24"/>
          <w:szCs w:val="24"/>
        </w:rPr>
        <w:t>third-party</w:t>
      </w:r>
      <w:r w:rsidRPr="002C16F9">
        <w:rPr>
          <w:rFonts w:asciiTheme="minorHAnsi" w:hAnsiTheme="minorHAnsi" w:cstheme="minorHAnsi"/>
          <w:sz w:val="24"/>
          <w:szCs w:val="24"/>
        </w:rPr>
        <w:t xml:space="preserve"> regulation will be regarded as a breach of these IT regulations</w:t>
      </w:r>
      <w:r w:rsidR="002C7699">
        <w:rPr>
          <w:rFonts w:asciiTheme="minorHAnsi" w:hAnsiTheme="minorHAnsi" w:cstheme="minorHAnsi"/>
          <w:sz w:val="24"/>
          <w:szCs w:val="24"/>
        </w:rPr>
        <w:t xml:space="preserve"> and may result in disciplinary procedures.</w:t>
      </w:r>
    </w:p>
    <w:p w14:paraId="68E34450" w14:textId="77777777" w:rsidR="00FA1CA7" w:rsidRPr="00790EA6" w:rsidRDefault="00FA1CA7" w:rsidP="0042290C">
      <w:pPr>
        <w:rPr>
          <w:rFonts w:asciiTheme="minorHAnsi" w:hAnsiTheme="minorHAnsi" w:cstheme="minorHAnsi"/>
          <w:sz w:val="24"/>
          <w:szCs w:val="24"/>
        </w:rPr>
      </w:pPr>
    </w:p>
    <w:p w14:paraId="2F246D77" w14:textId="77777777" w:rsidR="0042290C" w:rsidRPr="00FC1514" w:rsidRDefault="0042290C" w:rsidP="00260FE8">
      <w:pPr>
        <w:pStyle w:val="Heading2"/>
        <w:rPr>
          <w:rFonts w:asciiTheme="minorHAnsi" w:hAnsiTheme="minorHAnsi" w:cstheme="minorHAnsi"/>
          <w:szCs w:val="24"/>
        </w:rPr>
      </w:pPr>
      <w:r w:rsidRPr="00FC1514">
        <w:rPr>
          <w:rFonts w:asciiTheme="minorHAnsi" w:hAnsiTheme="minorHAnsi" w:cstheme="minorHAnsi"/>
          <w:szCs w:val="24"/>
        </w:rPr>
        <w:t>Authority</w:t>
      </w:r>
    </w:p>
    <w:p w14:paraId="23882D9F" w14:textId="58190395" w:rsidR="0042290C" w:rsidRPr="00FC1514" w:rsidRDefault="0042290C" w:rsidP="0042290C">
      <w:pPr>
        <w:rPr>
          <w:rFonts w:asciiTheme="minorHAnsi" w:hAnsiTheme="minorHAnsi" w:cstheme="minorHAnsi"/>
          <w:sz w:val="24"/>
          <w:szCs w:val="24"/>
        </w:rPr>
      </w:pPr>
      <w:r w:rsidRPr="00FC1514">
        <w:rPr>
          <w:rFonts w:asciiTheme="minorHAnsi" w:hAnsiTheme="minorHAnsi" w:cstheme="minorHAnsi"/>
          <w:sz w:val="24"/>
          <w:szCs w:val="24"/>
        </w:rPr>
        <w:t xml:space="preserve">These regulations are issued under the authority of the Court which has delegated responsibility for their interpretation and enforcement to the Director of </w:t>
      </w:r>
      <w:r w:rsidR="00F210BB">
        <w:rPr>
          <w:rFonts w:asciiTheme="minorHAnsi" w:hAnsiTheme="minorHAnsi" w:cstheme="minorHAnsi"/>
          <w:sz w:val="24"/>
          <w:szCs w:val="24"/>
        </w:rPr>
        <w:t>Digital and Information Services</w:t>
      </w:r>
      <w:r w:rsidRPr="00FC1514">
        <w:rPr>
          <w:rFonts w:asciiTheme="minorHAnsi" w:hAnsiTheme="minorHAnsi" w:cstheme="minorHAnsi"/>
          <w:sz w:val="24"/>
          <w:szCs w:val="24"/>
        </w:rPr>
        <w:t>.</w:t>
      </w:r>
    </w:p>
    <w:p w14:paraId="62821604" w14:textId="77777777" w:rsidR="00636E3B" w:rsidRPr="00A46267" w:rsidRDefault="00D30EAB" w:rsidP="00636E3B">
      <w:pPr>
        <w:rPr>
          <w:rFonts w:asciiTheme="minorHAnsi" w:hAnsiTheme="minorHAnsi" w:cstheme="minorHAnsi"/>
          <w:sz w:val="24"/>
          <w:szCs w:val="24"/>
        </w:rPr>
      </w:pPr>
      <w:r w:rsidRPr="00A46267">
        <w:rPr>
          <w:rFonts w:asciiTheme="minorHAnsi" w:hAnsiTheme="minorHAnsi" w:cstheme="minorHAnsi"/>
          <w:sz w:val="24"/>
          <w:szCs w:val="24"/>
        </w:rPr>
        <w:t xml:space="preserve">If you have any doubt whether or not you have the authority to use an IT facility you should seek further advice from the </w:t>
      </w:r>
      <w:hyperlink r:id="rId14" w:history="1">
        <w:r w:rsidRPr="00E13C41">
          <w:rPr>
            <w:rStyle w:val="Hyperlink"/>
            <w:rFonts w:asciiTheme="minorHAnsi" w:hAnsiTheme="minorHAnsi" w:cstheme="minorHAnsi"/>
            <w:sz w:val="24"/>
            <w:szCs w:val="24"/>
          </w:rPr>
          <w:t>IT Service Desk</w:t>
        </w:r>
      </w:hyperlink>
      <w:r w:rsidRPr="00A46267">
        <w:rPr>
          <w:rFonts w:asciiTheme="minorHAnsi" w:hAnsiTheme="minorHAnsi" w:cstheme="minorHAnsi"/>
          <w:sz w:val="24"/>
          <w:szCs w:val="24"/>
        </w:rPr>
        <w:t>.</w:t>
      </w:r>
      <w:r w:rsidR="00636E3B">
        <w:rPr>
          <w:rFonts w:asciiTheme="minorHAnsi" w:hAnsiTheme="minorHAnsi" w:cstheme="minorHAnsi"/>
          <w:sz w:val="24"/>
          <w:szCs w:val="24"/>
        </w:rPr>
        <w:t xml:space="preserve"> </w:t>
      </w:r>
      <w:r w:rsidR="00636E3B" w:rsidRPr="00A46267">
        <w:rPr>
          <w:rFonts w:asciiTheme="minorHAnsi" w:hAnsiTheme="minorHAnsi" w:cstheme="minorHAnsi"/>
          <w:sz w:val="24"/>
          <w:szCs w:val="24"/>
        </w:rPr>
        <w:t>Attempting to use the IT facilities without the permission of the relevant authority is an offence under the Computer Misuse Act.</w:t>
      </w:r>
    </w:p>
    <w:p w14:paraId="6960699A" w14:textId="54400434" w:rsidR="0042290C" w:rsidRDefault="0042290C" w:rsidP="0042290C">
      <w:pPr>
        <w:rPr>
          <w:rFonts w:asciiTheme="minorHAnsi" w:hAnsiTheme="minorHAnsi" w:cstheme="minorHAnsi"/>
          <w:sz w:val="24"/>
          <w:szCs w:val="24"/>
        </w:rPr>
      </w:pPr>
      <w:r w:rsidRPr="00B90653">
        <w:rPr>
          <w:rFonts w:asciiTheme="minorHAnsi" w:hAnsiTheme="minorHAnsi" w:cstheme="minorHAnsi"/>
          <w:sz w:val="24"/>
          <w:szCs w:val="24"/>
        </w:rPr>
        <w:t>You must comply with any reasonable written or verbal instructions issued by people with delegated authority in support of these regulations. If you feel that any such instructions are unreasonable or are not in support of these regulations, you may appeal to the Director of Information Technology.</w:t>
      </w:r>
    </w:p>
    <w:p w14:paraId="36EE2971" w14:textId="77777777" w:rsidR="00FA1CA7" w:rsidRPr="00B90653" w:rsidRDefault="00FA1CA7" w:rsidP="0042290C">
      <w:pPr>
        <w:rPr>
          <w:rFonts w:asciiTheme="minorHAnsi" w:hAnsiTheme="minorHAnsi" w:cstheme="minorHAnsi"/>
          <w:sz w:val="24"/>
          <w:szCs w:val="24"/>
        </w:rPr>
      </w:pPr>
    </w:p>
    <w:p w14:paraId="32C01C60" w14:textId="44272408" w:rsidR="0042290C" w:rsidRPr="00EB3EB8" w:rsidRDefault="00EB3EB8" w:rsidP="00260FE8">
      <w:pPr>
        <w:pStyle w:val="Heading2"/>
        <w:rPr>
          <w:rFonts w:asciiTheme="minorHAnsi" w:hAnsiTheme="minorHAnsi" w:cstheme="minorHAnsi"/>
          <w:szCs w:val="24"/>
        </w:rPr>
      </w:pPr>
      <w:r>
        <w:rPr>
          <w:rFonts w:asciiTheme="minorHAnsi" w:hAnsiTheme="minorHAnsi" w:cstheme="minorHAnsi"/>
          <w:szCs w:val="24"/>
        </w:rPr>
        <w:t>Acceptable Use</w:t>
      </w:r>
    </w:p>
    <w:p w14:paraId="2A85E913" w14:textId="34723D47" w:rsidR="00EB3EB8" w:rsidRPr="00A46267" w:rsidRDefault="00EB3EB8" w:rsidP="00EB3EB8">
      <w:pPr>
        <w:rPr>
          <w:rFonts w:asciiTheme="minorHAnsi" w:hAnsiTheme="minorHAnsi" w:cstheme="minorHAnsi"/>
          <w:sz w:val="24"/>
          <w:szCs w:val="24"/>
        </w:rPr>
      </w:pPr>
      <w:r w:rsidRPr="00A46267">
        <w:rPr>
          <w:rFonts w:asciiTheme="minorHAnsi" w:hAnsiTheme="minorHAnsi" w:cstheme="minorHAnsi"/>
          <w:sz w:val="24"/>
          <w:szCs w:val="24"/>
        </w:rPr>
        <w:t>IT facilities</w:t>
      </w:r>
      <w:r w:rsidR="00A706F6">
        <w:rPr>
          <w:rFonts w:asciiTheme="minorHAnsi" w:hAnsiTheme="minorHAnsi" w:cstheme="minorHAnsi"/>
          <w:sz w:val="24"/>
          <w:szCs w:val="24"/>
        </w:rPr>
        <w:t>, including email and login accounts,</w:t>
      </w:r>
      <w:r w:rsidRPr="00A46267">
        <w:rPr>
          <w:rFonts w:asciiTheme="minorHAnsi" w:hAnsiTheme="minorHAnsi" w:cstheme="minorHAnsi"/>
          <w:sz w:val="24"/>
          <w:szCs w:val="24"/>
        </w:rPr>
        <w:t xml:space="preserve"> are provided for use in furtherance of the institution’s mission. Such use might be for learning, teaching, research, knowledge transfer, public outreach, the commercial activities of the institution, the administration necessary to support all the above or other work in connection with your employment by the institution.</w:t>
      </w:r>
    </w:p>
    <w:p w14:paraId="49E34CCF" w14:textId="2CFEB1DB" w:rsidR="00A26100" w:rsidRDefault="00EB3EB8" w:rsidP="00EB3EB8">
      <w:pPr>
        <w:rPr>
          <w:rFonts w:asciiTheme="minorHAnsi" w:hAnsiTheme="minorHAnsi" w:cstheme="minorBidi"/>
          <w:sz w:val="24"/>
          <w:szCs w:val="24"/>
        </w:rPr>
      </w:pPr>
      <w:r w:rsidRPr="01E1259B">
        <w:rPr>
          <w:rFonts w:asciiTheme="minorHAnsi" w:hAnsiTheme="minorHAnsi" w:cstheme="minorBidi"/>
          <w:sz w:val="24"/>
          <w:szCs w:val="24"/>
        </w:rPr>
        <w:t>Use of these facilities for personal activities, if it does not infringe any of the regulations, is permitted</w:t>
      </w:r>
      <w:r w:rsidR="00A706F6" w:rsidRPr="01E1259B">
        <w:rPr>
          <w:rFonts w:asciiTheme="minorHAnsi" w:hAnsiTheme="minorHAnsi" w:cstheme="minorBidi"/>
          <w:sz w:val="24"/>
          <w:szCs w:val="24"/>
        </w:rPr>
        <w:t xml:space="preserve"> on a limited basis. T</w:t>
      </w:r>
      <w:r w:rsidRPr="01E1259B">
        <w:rPr>
          <w:rFonts w:asciiTheme="minorHAnsi" w:hAnsiTheme="minorHAnsi" w:cstheme="minorBidi"/>
          <w:sz w:val="24"/>
          <w:szCs w:val="24"/>
        </w:rPr>
        <w:t>his is a privilege that may be withdrawn at any point</w:t>
      </w:r>
      <w:r w:rsidR="00A706F6" w:rsidRPr="01E1259B">
        <w:rPr>
          <w:rFonts w:asciiTheme="minorHAnsi" w:hAnsiTheme="minorHAnsi" w:cstheme="minorBidi"/>
          <w:sz w:val="24"/>
          <w:szCs w:val="24"/>
        </w:rPr>
        <w:t xml:space="preserve"> and University of Aberdeen email addresses should not be used </w:t>
      </w:r>
      <w:r w:rsidR="005855A3" w:rsidRPr="01E1259B">
        <w:rPr>
          <w:rFonts w:asciiTheme="minorHAnsi" w:hAnsiTheme="minorHAnsi" w:cstheme="minorBidi"/>
          <w:sz w:val="24"/>
          <w:szCs w:val="24"/>
        </w:rPr>
        <w:t>to set up pers</w:t>
      </w:r>
      <w:r w:rsidR="00791A64" w:rsidRPr="01E1259B">
        <w:rPr>
          <w:rFonts w:asciiTheme="minorHAnsi" w:hAnsiTheme="minorHAnsi" w:cstheme="minorBidi"/>
          <w:sz w:val="24"/>
          <w:szCs w:val="24"/>
        </w:rPr>
        <w:t>onal accounts for services</w:t>
      </w:r>
      <w:r w:rsidR="00A706F6" w:rsidRPr="01E1259B">
        <w:rPr>
          <w:rFonts w:asciiTheme="minorHAnsi" w:hAnsiTheme="minorHAnsi" w:cstheme="minorBidi"/>
          <w:sz w:val="24"/>
          <w:szCs w:val="24"/>
        </w:rPr>
        <w:t xml:space="preserve"> including banking and social media.</w:t>
      </w:r>
    </w:p>
    <w:p w14:paraId="787F0277" w14:textId="3E65F52C" w:rsidR="00EB3EB8" w:rsidRPr="00A46267" w:rsidRDefault="00EB3EB8" w:rsidP="00EB3EB8">
      <w:pPr>
        <w:rPr>
          <w:rFonts w:asciiTheme="minorHAnsi" w:hAnsiTheme="minorHAnsi" w:cstheme="minorBidi"/>
          <w:sz w:val="24"/>
          <w:szCs w:val="24"/>
        </w:rPr>
      </w:pPr>
      <w:r w:rsidRPr="01E1259B">
        <w:rPr>
          <w:rFonts w:asciiTheme="minorHAnsi" w:hAnsiTheme="minorHAnsi" w:cstheme="minorBidi"/>
          <w:sz w:val="24"/>
          <w:szCs w:val="24"/>
        </w:rPr>
        <w:t>Employees using the IT facilities for non-work purposes are subject to the same management policies as for any other type of non-work activity.</w:t>
      </w:r>
    </w:p>
    <w:p w14:paraId="706DBB7A" w14:textId="75CC9887" w:rsidR="0042290C" w:rsidRPr="00B90653" w:rsidRDefault="0042290C" w:rsidP="0042290C">
      <w:pPr>
        <w:rPr>
          <w:rFonts w:asciiTheme="minorHAnsi" w:hAnsiTheme="minorHAnsi" w:cstheme="minorHAnsi"/>
          <w:sz w:val="24"/>
          <w:szCs w:val="24"/>
        </w:rPr>
      </w:pPr>
      <w:r w:rsidRPr="00B90653">
        <w:rPr>
          <w:rFonts w:asciiTheme="minorHAnsi" w:hAnsiTheme="minorHAnsi" w:cstheme="minorHAnsi"/>
          <w:sz w:val="24"/>
          <w:szCs w:val="24"/>
        </w:rPr>
        <w:lastRenderedPageBreak/>
        <w:t xml:space="preserve">Use of these IT facilities for non-institutional commercial purposes, or for personal gain, requires the explicit approval of </w:t>
      </w:r>
      <w:r w:rsidR="000C637F" w:rsidRPr="00B90653">
        <w:rPr>
          <w:rFonts w:asciiTheme="minorHAnsi" w:hAnsiTheme="minorHAnsi" w:cstheme="minorHAnsi"/>
          <w:sz w:val="24"/>
          <w:szCs w:val="24"/>
        </w:rPr>
        <w:t>t</w:t>
      </w:r>
      <w:r w:rsidRPr="00B90653">
        <w:rPr>
          <w:rFonts w:asciiTheme="minorHAnsi" w:hAnsiTheme="minorHAnsi" w:cstheme="minorHAnsi"/>
          <w:sz w:val="24"/>
          <w:szCs w:val="24"/>
        </w:rPr>
        <w:t xml:space="preserve">he Director of </w:t>
      </w:r>
      <w:r w:rsidR="00341775">
        <w:rPr>
          <w:rFonts w:asciiTheme="minorHAnsi" w:hAnsiTheme="minorHAnsi" w:cstheme="minorHAnsi"/>
          <w:sz w:val="24"/>
          <w:szCs w:val="24"/>
        </w:rPr>
        <w:t>Digital and Information Services</w:t>
      </w:r>
      <w:r w:rsidRPr="00B90653">
        <w:rPr>
          <w:rFonts w:asciiTheme="minorHAnsi" w:hAnsiTheme="minorHAnsi" w:cstheme="minorHAnsi"/>
          <w:sz w:val="24"/>
          <w:szCs w:val="24"/>
        </w:rPr>
        <w:t>.</w:t>
      </w:r>
    </w:p>
    <w:p w14:paraId="2EDBB918" w14:textId="2E5FC487" w:rsidR="00EB3EB8" w:rsidRDefault="00EB3EB8" w:rsidP="00EB3EB8">
      <w:pPr>
        <w:rPr>
          <w:rFonts w:asciiTheme="minorHAnsi" w:hAnsiTheme="minorHAnsi" w:cstheme="minorBidi"/>
          <w:sz w:val="24"/>
          <w:szCs w:val="24"/>
        </w:rPr>
      </w:pPr>
      <w:r w:rsidRPr="01E1259B">
        <w:rPr>
          <w:rFonts w:asciiTheme="minorHAnsi" w:hAnsiTheme="minorHAnsi" w:cstheme="minorBidi"/>
          <w:sz w:val="24"/>
          <w:szCs w:val="24"/>
        </w:rPr>
        <w:t xml:space="preserve">Use of certain licences is only permitted for academic use and where applicable to the code of conduct published by the Combined Higher Education Software Team (CHEST). See the </w:t>
      </w:r>
      <w:r w:rsidRPr="01E1259B">
        <w:rPr>
          <w:rStyle w:val="paragraph"/>
          <w:rFonts w:asciiTheme="minorHAnsi" w:hAnsiTheme="minorHAnsi" w:cstheme="minorBidi"/>
          <w:sz w:val="24"/>
          <w:szCs w:val="24"/>
        </w:rPr>
        <w:t xml:space="preserve">accompanying </w:t>
      </w:r>
      <w:hyperlink r:id="rId15">
        <w:r w:rsidRPr="01E1259B">
          <w:rPr>
            <w:rStyle w:val="Hyperlink"/>
            <w:rFonts w:asciiTheme="minorHAnsi" w:hAnsiTheme="minorHAnsi" w:cstheme="minorBidi"/>
            <w:i/>
            <w:iCs/>
            <w:sz w:val="24"/>
            <w:szCs w:val="24"/>
          </w:rPr>
          <w:t>Guidance Notes</w:t>
        </w:r>
      </w:hyperlink>
      <w:r w:rsidRPr="01E1259B">
        <w:rPr>
          <w:rFonts w:asciiTheme="minorHAnsi" w:hAnsiTheme="minorHAnsi" w:cstheme="minorBidi"/>
          <w:sz w:val="24"/>
          <w:szCs w:val="24"/>
        </w:rPr>
        <w:t xml:space="preserve"> for further details.</w:t>
      </w:r>
    </w:p>
    <w:p w14:paraId="2B032B96" w14:textId="33C74968" w:rsidR="004A2B70" w:rsidRDefault="004A2B70" w:rsidP="00EB3EB8">
      <w:pPr>
        <w:rPr>
          <w:rFonts w:asciiTheme="minorHAnsi" w:hAnsiTheme="minorHAnsi" w:cstheme="minorHAnsi"/>
          <w:sz w:val="24"/>
          <w:szCs w:val="24"/>
        </w:rPr>
      </w:pPr>
      <w:r>
        <w:rPr>
          <w:rFonts w:asciiTheme="minorHAnsi" w:hAnsiTheme="minorHAnsi" w:cstheme="minorHAnsi"/>
          <w:sz w:val="24"/>
          <w:szCs w:val="24"/>
        </w:rPr>
        <w:t xml:space="preserve">A </w:t>
      </w:r>
      <w:bookmarkStart w:id="0" w:name="_Hlk129610961"/>
      <w:r>
        <w:rPr>
          <w:rFonts w:asciiTheme="minorHAnsi" w:hAnsiTheme="minorHAnsi" w:cstheme="minorHAnsi"/>
          <w:sz w:val="24"/>
          <w:szCs w:val="24"/>
        </w:rPr>
        <w:t xml:space="preserve">University of Aberdeen owned and managed </w:t>
      </w:r>
      <w:r w:rsidR="00791A64">
        <w:rPr>
          <w:rFonts w:asciiTheme="minorHAnsi" w:hAnsiTheme="minorHAnsi" w:cstheme="minorHAnsi"/>
          <w:sz w:val="24"/>
          <w:szCs w:val="24"/>
        </w:rPr>
        <w:t xml:space="preserve">primary </w:t>
      </w:r>
      <w:r>
        <w:rPr>
          <w:rFonts w:asciiTheme="minorHAnsi" w:hAnsiTheme="minorHAnsi" w:cstheme="minorHAnsi"/>
          <w:sz w:val="24"/>
          <w:szCs w:val="24"/>
        </w:rPr>
        <w:t xml:space="preserve">device </w:t>
      </w:r>
      <w:bookmarkEnd w:id="0"/>
      <w:r>
        <w:rPr>
          <w:rFonts w:asciiTheme="minorHAnsi" w:hAnsiTheme="minorHAnsi" w:cstheme="minorHAnsi"/>
          <w:sz w:val="24"/>
          <w:szCs w:val="24"/>
        </w:rPr>
        <w:t xml:space="preserve">must be used by staff for </w:t>
      </w:r>
      <w:bookmarkStart w:id="1" w:name="_Hlk129610973"/>
      <w:r>
        <w:rPr>
          <w:rFonts w:asciiTheme="minorHAnsi" w:hAnsiTheme="minorHAnsi" w:cstheme="minorHAnsi"/>
          <w:sz w:val="24"/>
          <w:szCs w:val="24"/>
        </w:rPr>
        <w:t>regular home, hybrid, remote, and on campus working.</w:t>
      </w:r>
      <w:bookmarkEnd w:id="1"/>
    </w:p>
    <w:p w14:paraId="66AB49ED" w14:textId="77777777" w:rsidR="00FA1CA7" w:rsidRPr="00A46267" w:rsidRDefault="00FA1CA7" w:rsidP="00EB3EB8">
      <w:pPr>
        <w:rPr>
          <w:rFonts w:asciiTheme="minorHAnsi" w:hAnsiTheme="minorHAnsi" w:cstheme="minorHAnsi"/>
          <w:sz w:val="24"/>
          <w:szCs w:val="24"/>
        </w:rPr>
      </w:pPr>
    </w:p>
    <w:p w14:paraId="67B8692F" w14:textId="77777777" w:rsidR="0042290C" w:rsidRPr="002C16F9" w:rsidRDefault="0042290C" w:rsidP="00260FE8">
      <w:pPr>
        <w:pStyle w:val="Heading2"/>
        <w:rPr>
          <w:rFonts w:asciiTheme="minorHAnsi" w:hAnsiTheme="minorHAnsi" w:cstheme="minorHAnsi"/>
          <w:szCs w:val="24"/>
        </w:rPr>
      </w:pPr>
      <w:r w:rsidRPr="002C16F9">
        <w:rPr>
          <w:rFonts w:asciiTheme="minorHAnsi" w:hAnsiTheme="minorHAnsi" w:cstheme="minorHAnsi"/>
          <w:szCs w:val="24"/>
        </w:rPr>
        <w:t>Identity</w:t>
      </w:r>
    </w:p>
    <w:p w14:paraId="5179DB75" w14:textId="39555CC2" w:rsidR="00436E62" w:rsidRDefault="00436E62" w:rsidP="0042290C">
      <w:pPr>
        <w:rPr>
          <w:rFonts w:asciiTheme="minorHAnsi" w:hAnsiTheme="minorHAnsi" w:cstheme="minorHAnsi"/>
          <w:sz w:val="24"/>
          <w:szCs w:val="24"/>
        </w:rPr>
      </w:pPr>
      <w:r w:rsidRPr="00436E62">
        <w:rPr>
          <w:rFonts w:asciiTheme="minorHAnsi" w:hAnsiTheme="minorHAnsi" w:cstheme="minorHAnsi"/>
          <w:sz w:val="24"/>
          <w:szCs w:val="24"/>
        </w:rPr>
        <w:t>Ensure that usernames and passwords are kept secure and not shared with, or disclosed to, any individual.</w:t>
      </w:r>
    </w:p>
    <w:p w14:paraId="28A82184" w14:textId="19EDC3B6" w:rsidR="0042290C" w:rsidRPr="00FC1514" w:rsidRDefault="0042290C" w:rsidP="0042290C">
      <w:pPr>
        <w:rPr>
          <w:rFonts w:asciiTheme="minorHAnsi" w:hAnsiTheme="minorHAnsi" w:cstheme="minorHAnsi"/>
          <w:sz w:val="24"/>
          <w:szCs w:val="24"/>
        </w:rPr>
      </w:pPr>
      <w:r w:rsidRPr="00EB3EB8">
        <w:rPr>
          <w:rFonts w:asciiTheme="minorHAnsi" w:hAnsiTheme="minorHAnsi" w:cstheme="minorHAnsi"/>
          <w:sz w:val="24"/>
          <w:szCs w:val="24"/>
        </w:rPr>
        <w:t>Nobody has the authority to ask you for your password and you must not disclose it to anyone.</w:t>
      </w:r>
      <w:r w:rsidR="00436E62">
        <w:rPr>
          <w:rFonts w:asciiTheme="minorHAnsi" w:hAnsiTheme="minorHAnsi" w:cstheme="minorHAnsi"/>
          <w:sz w:val="24"/>
          <w:szCs w:val="24"/>
        </w:rPr>
        <w:t xml:space="preserve"> </w:t>
      </w:r>
      <w:r w:rsidR="00436E62" w:rsidRPr="00EB3EB8">
        <w:rPr>
          <w:rFonts w:asciiTheme="minorHAnsi" w:hAnsiTheme="minorHAnsi" w:cstheme="minorHAnsi"/>
          <w:sz w:val="24"/>
          <w:szCs w:val="24"/>
        </w:rPr>
        <w:t>You must not allow anyone else to use your IT credentials.</w:t>
      </w:r>
    </w:p>
    <w:p w14:paraId="551A9EF1" w14:textId="15062C82" w:rsidR="0042290C" w:rsidRPr="00FC1514" w:rsidRDefault="0042290C" w:rsidP="0042290C">
      <w:pPr>
        <w:rPr>
          <w:rFonts w:asciiTheme="minorHAnsi" w:hAnsiTheme="minorHAnsi" w:cstheme="minorHAnsi"/>
          <w:sz w:val="24"/>
          <w:szCs w:val="24"/>
        </w:rPr>
      </w:pPr>
      <w:r w:rsidRPr="00FC1514">
        <w:rPr>
          <w:rFonts w:asciiTheme="minorHAnsi" w:hAnsiTheme="minorHAnsi" w:cstheme="minorHAnsi"/>
          <w:sz w:val="24"/>
          <w:szCs w:val="24"/>
        </w:rPr>
        <w:t>You must not attempt to obtain or use anyone else</w:t>
      </w:r>
      <w:r w:rsidR="009C06CA" w:rsidRPr="00FC1514">
        <w:rPr>
          <w:rFonts w:asciiTheme="minorHAnsi" w:hAnsiTheme="minorHAnsi" w:cstheme="minorHAnsi"/>
          <w:sz w:val="24"/>
          <w:szCs w:val="24"/>
        </w:rPr>
        <w:t>’</w:t>
      </w:r>
      <w:r w:rsidRPr="00FC1514">
        <w:rPr>
          <w:rFonts w:asciiTheme="minorHAnsi" w:hAnsiTheme="minorHAnsi" w:cstheme="minorHAnsi"/>
          <w:sz w:val="24"/>
          <w:szCs w:val="24"/>
        </w:rPr>
        <w:t>s credentials.</w:t>
      </w:r>
    </w:p>
    <w:p w14:paraId="79506328" w14:textId="6FB34274" w:rsidR="0042290C" w:rsidRDefault="0042290C" w:rsidP="0042290C">
      <w:pPr>
        <w:rPr>
          <w:rFonts w:asciiTheme="minorHAnsi" w:hAnsiTheme="minorHAnsi" w:cstheme="minorHAnsi"/>
          <w:sz w:val="24"/>
          <w:szCs w:val="24"/>
        </w:rPr>
      </w:pPr>
      <w:r w:rsidRPr="00FC1514">
        <w:rPr>
          <w:rFonts w:asciiTheme="minorHAnsi" w:hAnsiTheme="minorHAnsi" w:cstheme="minorHAnsi"/>
          <w:sz w:val="24"/>
          <w:szCs w:val="24"/>
        </w:rPr>
        <w:t>You must not impersonate someone else or otherwise disguise your identity when using the IT facilities</w:t>
      </w:r>
      <w:r w:rsidR="00FA1CA7">
        <w:rPr>
          <w:rFonts w:asciiTheme="minorHAnsi" w:hAnsiTheme="minorHAnsi" w:cstheme="minorHAnsi"/>
          <w:sz w:val="24"/>
          <w:szCs w:val="24"/>
        </w:rPr>
        <w:t>.</w:t>
      </w:r>
    </w:p>
    <w:p w14:paraId="4B0956CC" w14:textId="77777777" w:rsidR="00FA1CA7" w:rsidRPr="00B93742" w:rsidRDefault="00FA1CA7" w:rsidP="0042290C">
      <w:pPr>
        <w:rPr>
          <w:rFonts w:asciiTheme="minorHAnsi" w:hAnsiTheme="minorHAnsi" w:cstheme="minorHAnsi"/>
          <w:sz w:val="24"/>
          <w:szCs w:val="24"/>
        </w:rPr>
      </w:pPr>
    </w:p>
    <w:p w14:paraId="1BF8ED0B" w14:textId="77777777" w:rsidR="0042290C" w:rsidRPr="00B90653" w:rsidRDefault="0042290C" w:rsidP="00260FE8">
      <w:pPr>
        <w:pStyle w:val="Heading2"/>
        <w:rPr>
          <w:rFonts w:asciiTheme="minorHAnsi" w:hAnsiTheme="minorHAnsi" w:cstheme="minorHAnsi"/>
          <w:szCs w:val="24"/>
        </w:rPr>
      </w:pPr>
      <w:r w:rsidRPr="00B90653">
        <w:rPr>
          <w:rFonts w:asciiTheme="minorHAnsi" w:hAnsiTheme="minorHAnsi" w:cstheme="minorHAnsi"/>
          <w:szCs w:val="24"/>
        </w:rPr>
        <w:t>Infrastructure</w:t>
      </w:r>
    </w:p>
    <w:p w14:paraId="37AA8E0C" w14:textId="1E20CE8D" w:rsidR="0042290C" w:rsidRPr="00B90653" w:rsidRDefault="0042290C" w:rsidP="0042290C">
      <w:pPr>
        <w:rPr>
          <w:rFonts w:asciiTheme="minorHAnsi" w:hAnsiTheme="minorHAnsi" w:cstheme="minorHAnsi"/>
          <w:sz w:val="24"/>
          <w:szCs w:val="24"/>
        </w:rPr>
      </w:pPr>
      <w:r w:rsidRPr="00B90653">
        <w:rPr>
          <w:rFonts w:asciiTheme="minorHAnsi" w:hAnsiTheme="minorHAnsi" w:cstheme="minorHAnsi"/>
          <w:sz w:val="24"/>
          <w:szCs w:val="24"/>
        </w:rPr>
        <w:t xml:space="preserve">You must not do anything to jeopardise the integrity of </w:t>
      </w:r>
      <w:r w:rsidR="00260FE8">
        <w:rPr>
          <w:rFonts w:asciiTheme="minorHAnsi" w:hAnsiTheme="minorHAnsi" w:cstheme="minorHAnsi"/>
          <w:sz w:val="24"/>
          <w:szCs w:val="24"/>
        </w:rPr>
        <w:t>University Digital services</w:t>
      </w:r>
      <w:r w:rsidRPr="00B90653">
        <w:rPr>
          <w:rFonts w:asciiTheme="minorHAnsi" w:hAnsiTheme="minorHAnsi" w:cstheme="minorHAnsi"/>
          <w:sz w:val="24"/>
          <w:szCs w:val="24"/>
        </w:rPr>
        <w:t xml:space="preserve"> by, for example, doing any of the following</w:t>
      </w:r>
      <w:r w:rsidR="00260FE8">
        <w:rPr>
          <w:rFonts w:asciiTheme="minorHAnsi" w:hAnsiTheme="minorHAnsi" w:cstheme="minorHAnsi"/>
          <w:sz w:val="24"/>
          <w:szCs w:val="24"/>
        </w:rPr>
        <w:t>:</w:t>
      </w:r>
    </w:p>
    <w:p w14:paraId="25182E0A" w14:textId="6E31A7C3" w:rsidR="0042290C" w:rsidRPr="00895291" w:rsidRDefault="0042290C" w:rsidP="00260FE8">
      <w:pPr>
        <w:pStyle w:val="ListParagraph"/>
        <w:numPr>
          <w:ilvl w:val="0"/>
          <w:numId w:val="7"/>
        </w:numPr>
        <w:ind w:left="714" w:hanging="357"/>
        <w:rPr>
          <w:rFonts w:asciiTheme="minorHAnsi" w:hAnsiTheme="minorHAnsi" w:cstheme="minorHAnsi"/>
          <w:sz w:val="24"/>
          <w:szCs w:val="24"/>
        </w:rPr>
      </w:pPr>
      <w:r w:rsidRPr="00B90653">
        <w:rPr>
          <w:rFonts w:asciiTheme="minorHAnsi" w:hAnsiTheme="minorHAnsi" w:cstheme="minorHAnsi"/>
          <w:sz w:val="24"/>
          <w:szCs w:val="24"/>
        </w:rPr>
        <w:t xml:space="preserve">Damaging, reconfiguring or moving </w:t>
      </w:r>
      <w:r w:rsidR="00790EA6" w:rsidRPr="00B90653">
        <w:rPr>
          <w:rFonts w:asciiTheme="minorHAnsi" w:hAnsiTheme="minorHAnsi" w:cstheme="minorHAnsi"/>
          <w:sz w:val="24"/>
          <w:szCs w:val="24"/>
        </w:rPr>
        <w:t>equi</w:t>
      </w:r>
      <w:r w:rsidR="00790EA6" w:rsidRPr="00895291">
        <w:rPr>
          <w:rFonts w:asciiTheme="minorHAnsi" w:hAnsiTheme="minorHAnsi" w:cstheme="minorHAnsi"/>
          <w:sz w:val="24"/>
          <w:szCs w:val="24"/>
        </w:rPr>
        <w:t>pment.</w:t>
      </w:r>
    </w:p>
    <w:p w14:paraId="2BAAFAA5" w14:textId="01FDD97B" w:rsidR="0042290C" w:rsidRPr="00B90653" w:rsidRDefault="0042290C" w:rsidP="00260FE8">
      <w:pPr>
        <w:pStyle w:val="ListParagraph"/>
        <w:numPr>
          <w:ilvl w:val="0"/>
          <w:numId w:val="7"/>
        </w:numPr>
        <w:ind w:left="714" w:hanging="357"/>
        <w:rPr>
          <w:rFonts w:asciiTheme="minorHAnsi" w:hAnsiTheme="minorHAnsi" w:cstheme="minorHAnsi"/>
          <w:sz w:val="24"/>
          <w:szCs w:val="24"/>
        </w:rPr>
      </w:pPr>
      <w:r w:rsidRPr="00895291">
        <w:rPr>
          <w:rFonts w:asciiTheme="minorHAnsi" w:hAnsiTheme="minorHAnsi" w:cstheme="minorHAnsi"/>
          <w:sz w:val="24"/>
          <w:szCs w:val="24"/>
        </w:rPr>
        <w:t xml:space="preserve">Loading software on University of Aberdeen equipment other than in approved </w:t>
      </w:r>
      <w:r w:rsidR="00790EA6" w:rsidRPr="00B90653">
        <w:rPr>
          <w:rFonts w:asciiTheme="minorHAnsi" w:hAnsiTheme="minorHAnsi" w:cstheme="minorHAnsi"/>
          <w:sz w:val="24"/>
          <w:szCs w:val="24"/>
        </w:rPr>
        <w:t>circums</w:t>
      </w:r>
      <w:r w:rsidR="00790EA6" w:rsidRPr="00895291">
        <w:rPr>
          <w:rFonts w:asciiTheme="minorHAnsi" w:hAnsiTheme="minorHAnsi" w:cstheme="minorHAnsi"/>
          <w:sz w:val="24"/>
          <w:szCs w:val="24"/>
        </w:rPr>
        <w:t>tances.</w:t>
      </w:r>
    </w:p>
    <w:p w14:paraId="595E4A95" w14:textId="028CFE0F" w:rsidR="0042290C" w:rsidRPr="00B90653" w:rsidRDefault="0042290C" w:rsidP="00260FE8">
      <w:pPr>
        <w:pStyle w:val="ListParagraph"/>
        <w:numPr>
          <w:ilvl w:val="0"/>
          <w:numId w:val="7"/>
        </w:numPr>
        <w:ind w:left="714" w:hanging="357"/>
        <w:rPr>
          <w:rFonts w:asciiTheme="minorHAnsi" w:hAnsiTheme="minorHAnsi" w:cstheme="minorHAnsi"/>
          <w:sz w:val="24"/>
          <w:szCs w:val="24"/>
        </w:rPr>
      </w:pPr>
      <w:r w:rsidRPr="00B90653">
        <w:rPr>
          <w:rFonts w:asciiTheme="minorHAnsi" w:hAnsiTheme="minorHAnsi" w:cstheme="minorHAnsi"/>
          <w:sz w:val="24"/>
          <w:szCs w:val="24"/>
        </w:rPr>
        <w:t xml:space="preserve">Reconfiguring or connecting equipment to the network other than by approved </w:t>
      </w:r>
      <w:r w:rsidR="00790EA6" w:rsidRPr="00B90653">
        <w:rPr>
          <w:rFonts w:asciiTheme="minorHAnsi" w:hAnsiTheme="minorHAnsi" w:cstheme="minorHAnsi"/>
          <w:sz w:val="24"/>
          <w:szCs w:val="24"/>
        </w:rPr>
        <w:t>meth</w:t>
      </w:r>
      <w:r w:rsidR="00790EA6" w:rsidRPr="00895291">
        <w:rPr>
          <w:rFonts w:asciiTheme="minorHAnsi" w:hAnsiTheme="minorHAnsi" w:cstheme="minorHAnsi"/>
          <w:sz w:val="24"/>
          <w:szCs w:val="24"/>
        </w:rPr>
        <w:t>ods.</w:t>
      </w:r>
    </w:p>
    <w:p w14:paraId="11600A47" w14:textId="75FB25AB" w:rsidR="0042290C" w:rsidRPr="00B90653" w:rsidRDefault="0042290C" w:rsidP="00260FE8">
      <w:pPr>
        <w:pStyle w:val="ListParagraph"/>
        <w:numPr>
          <w:ilvl w:val="0"/>
          <w:numId w:val="7"/>
        </w:numPr>
        <w:ind w:left="714" w:hanging="357"/>
        <w:rPr>
          <w:rFonts w:asciiTheme="minorHAnsi" w:hAnsiTheme="minorHAnsi" w:cstheme="minorHAnsi"/>
          <w:sz w:val="24"/>
          <w:szCs w:val="24"/>
        </w:rPr>
      </w:pPr>
      <w:r w:rsidRPr="00B90653">
        <w:rPr>
          <w:rFonts w:asciiTheme="minorHAnsi" w:hAnsiTheme="minorHAnsi" w:cstheme="minorHAnsi"/>
          <w:sz w:val="24"/>
          <w:szCs w:val="24"/>
        </w:rPr>
        <w:t xml:space="preserve">Setting up servers or services on the </w:t>
      </w:r>
      <w:r w:rsidR="00790EA6" w:rsidRPr="00B90653">
        <w:rPr>
          <w:rFonts w:asciiTheme="minorHAnsi" w:hAnsiTheme="minorHAnsi" w:cstheme="minorHAnsi"/>
          <w:sz w:val="24"/>
          <w:szCs w:val="24"/>
        </w:rPr>
        <w:t>netw</w:t>
      </w:r>
      <w:r w:rsidR="00790EA6" w:rsidRPr="00895291">
        <w:rPr>
          <w:rFonts w:asciiTheme="minorHAnsi" w:hAnsiTheme="minorHAnsi" w:cstheme="minorHAnsi"/>
          <w:sz w:val="24"/>
          <w:szCs w:val="24"/>
        </w:rPr>
        <w:t>ork.</w:t>
      </w:r>
    </w:p>
    <w:p w14:paraId="2C76F899" w14:textId="45046DED" w:rsidR="0042290C" w:rsidRPr="00895291" w:rsidRDefault="0042290C" w:rsidP="00260FE8">
      <w:pPr>
        <w:pStyle w:val="ListParagraph"/>
        <w:numPr>
          <w:ilvl w:val="0"/>
          <w:numId w:val="7"/>
        </w:numPr>
        <w:ind w:left="714" w:hanging="357"/>
        <w:rPr>
          <w:rFonts w:asciiTheme="minorHAnsi" w:hAnsiTheme="minorHAnsi" w:cstheme="minorHAnsi"/>
          <w:sz w:val="24"/>
          <w:szCs w:val="24"/>
        </w:rPr>
      </w:pPr>
      <w:r w:rsidRPr="00B90653">
        <w:rPr>
          <w:rFonts w:asciiTheme="minorHAnsi" w:hAnsiTheme="minorHAnsi" w:cstheme="minorHAnsi"/>
          <w:sz w:val="24"/>
          <w:szCs w:val="24"/>
        </w:rPr>
        <w:t xml:space="preserve">Deliberately introducing </w:t>
      </w:r>
      <w:r w:rsidR="00790EA6" w:rsidRPr="00B90653">
        <w:rPr>
          <w:rFonts w:asciiTheme="minorHAnsi" w:hAnsiTheme="minorHAnsi" w:cstheme="minorHAnsi"/>
          <w:sz w:val="24"/>
          <w:szCs w:val="24"/>
        </w:rPr>
        <w:t>ma</w:t>
      </w:r>
      <w:r w:rsidR="00790EA6" w:rsidRPr="00895291">
        <w:rPr>
          <w:rFonts w:asciiTheme="minorHAnsi" w:hAnsiTheme="minorHAnsi" w:cstheme="minorHAnsi"/>
          <w:sz w:val="24"/>
          <w:szCs w:val="24"/>
        </w:rPr>
        <w:t>lware.</w:t>
      </w:r>
    </w:p>
    <w:p w14:paraId="6B2BBEE6" w14:textId="74D6C6EF" w:rsidR="0042290C" w:rsidRDefault="0042290C" w:rsidP="00260FE8">
      <w:pPr>
        <w:pStyle w:val="ListParagraph"/>
        <w:numPr>
          <w:ilvl w:val="0"/>
          <w:numId w:val="7"/>
        </w:numPr>
        <w:ind w:left="714" w:hanging="357"/>
        <w:rPr>
          <w:rFonts w:asciiTheme="minorHAnsi" w:hAnsiTheme="minorHAnsi" w:cstheme="minorHAnsi"/>
          <w:sz w:val="24"/>
          <w:szCs w:val="24"/>
        </w:rPr>
      </w:pPr>
      <w:r w:rsidRPr="00B90653">
        <w:rPr>
          <w:rFonts w:asciiTheme="minorHAnsi" w:hAnsiTheme="minorHAnsi" w:cstheme="minorHAnsi"/>
          <w:sz w:val="24"/>
          <w:szCs w:val="24"/>
        </w:rPr>
        <w:t>Attempting to disrupt or circumvent IT security measures.</w:t>
      </w:r>
    </w:p>
    <w:p w14:paraId="6E9AB98E" w14:textId="77777777" w:rsidR="00FA1CA7" w:rsidRPr="00FA1CA7" w:rsidRDefault="00FA1CA7" w:rsidP="00FA1CA7">
      <w:pPr>
        <w:rPr>
          <w:rFonts w:asciiTheme="minorHAnsi" w:hAnsiTheme="minorHAnsi" w:cstheme="minorHAnsi"/>
          <w:sz w:val="24"/>
          <w:szCs w:val="24"/>
        </w:rPr>
      </w:pPr>
    </w:p>
    <w:p w14:paraId="08477C0A" w14:textId="77777777" w:rsidR="0042290C" w:rsidRPr="00B90653" w:rsidRDefault="0042290C" w:rsidP="00260FE8">
      <w:pPr>
        <w:pStyle w:val="Heading2"/>
        <w:rPr>
          <w:rFonts w:asciiTheme="minorHAnsi" w:hAnsiTheme="minorHAnsi" w:cstheme="minorHAnsi"/>
          <w:szCs w:val="24"/>
        </w:rPr>
      </w:pPr>
      <w:r w:rsidRPr="00B90653">
        <w:rPr>
          <w:rFonts w:asciiTheme="minorHAnsi" w:hAnsiTheme="minorHAnsi" w:cstheme="minorHAnsi"/>
          <w:szCs w:val="24"/>
        </w:rPr>
        <w:t>Information</w:t>
      </w:r>
    </w:p>
    <w:p w14:paraId="396E3020" w14:textId="251A3DDC" w:rsidR="0042290C" w:rsidRPr="002C16F9" w:rsidRDefault="0042290C" w:rsidP="0042290C">
      <w:pPr>
        <w:rPr>
          <w:rFonts w:asciiTheme="minorHAnsi" w:hAnsiTheme="minorHAnsi" w:cstheme="minorHAnsi"/>
          <w:sz w:val="24"/>
          <w:szCs w:val="24"/>
        </w:rPr>
      </w:pPr>
      <w:r w:rsidRPr="00B90653">
        <w:rPr>
          <w:rFonts w:asciiTheme="minorHAnsi" w:hAnsiTheme="minorHAnsi" w:cstheme="minorHAnsi"/>
          <w:sz w:val="24"/>
          <w:szCs w:val="24"/>
        </w:rPr>
        <w:t xml:space="preserve">If you handle personal, confidential or sensitive information, you must take all reasonable steps to safeguard it and must observe </w:t>
      </w:r>
      <w:r w:rsidR="00DB09DB" w:rsidRPr="00B90653">
        <w:rPr>
          <w:rFonts w:asciiTheme="minorHAnsi" w:hAnsiTheme="minorHAnsi" w:cstheme="minorHAnsi"/>
          <w:sz w:val="24"/>
          <w:szCs w:val="24"/>
        </w:rPr>
        <w:t>t</w:t>
      </w:r>
      <w:r w:rsidRPr="00B90653">
        <w:rPr>
          <w:rFonts w:asciiTheme="minorHAnsi" w:hAnsiTheme="minorHAnsi" w:cstheme="minorHAnsi"/>
          <w:sz w:val="24"/>
          <w:szCs w:val="24"/>
        </w:rPr>
        <w:t xml:space="preserve">he University of </w:t>
      </w:r>
      <w:r w:rsidRPr="00FC1514">
        <w:rPr>
          <w:rFonts w:asciiTheme="minorHAnsi" w:hAnsiTheme="minorHAnsi" w:cstheme="minorHAnsi"/>
          <w:sz w:val="24"/>
          <w:szCs w:val="24"/>
        </w:rPr>
        <w:t>Aberdeen</w:t>
      </w:r>
      <w:r w:rsidR="009C06CA" w:rsidRPr="00FC1514">
        <w:rPr>
          <w:rFonts w:asciiTheme="minorHAnsi" w:hAnsiTheme="minorHAnsi" w:cstheme="minorHAnsi"/>
          <w:sz w:val="24"/>
          <w:szCs w:val="24"/>
        </w:rPr>
        <w:t>’</w:t>
      </w:r>
      <w:r w:rsidRPr="00FC1514">
        <w:rPr>
          <w:rFonts w:asciiTheme="minorHAnsi" w:hAnsiTheme="minorHAnsi" w:cstheme="minorHAnsi"/>
          <w:sz w:val="24"/>
          <w:szCs w:val="24"/>
        </w:rPr>
        <w:t xml:space="preserve">s Data Protection and Information Security policies and guidance, available in the </w:t>
      </w:r>
      <w:hyperlink r:id="rId16" w:history="1">
        <w:r w:rsidRPr="00B90653">
          <w:rPr>
            <w:rStyle w:val="Hyperlink"/>
            <w:rFonts w:asciiTheme="minorHAnsi" w:hAnsiTheme="minorHAnsi" w:cstheme="minorHAnsi"/>
            <w:sz w:val="24"/>
            <w:szCs w:val="24"/>
          </w:rPr>
          <w:t>Policy Zone</w:t>
        </w:r>
      </w:hyperlink>
      <w:r w:rsidRPr="00B90653">
        <w:rPr>
          <w:rFonts w:asciiTheme="minorHAnsi" w:hAnsiTheme="minorHAnsi" w:cstheme="minorHAnsi"/>
          <w:sz w:val="24"/>
          <w:szCs w:val="24"/>
        </w:rPr>
        <w:t>, particularly with regard to removable media, mobile and privately owned devices.</w:t>
      </w:r>
    </w:p>
    <w:p w14:paraId="533900B5" w14:textId="59B0347F" w:rsidR="0042290C" w:rsidRPr="00EB3EB8" w:rsidRDefault="0042290C" w:rsidP="0042290C">
      <w:pPr>
        <w:rPr>
          <w:rFonts w:asciiTheme="minorHAnsi" w:hAnsiTheme="minorHAnsi" w:cstheme="minorHAnsi"/>
          <w:sz w:val="24"/>
          <w:szCs w:val="24"/>
        </w:rPr>
      </w:pPr>
      <w:r w:rsidRPr="00636E3B">
        <w:rPr>
          <w:rFonts w:asciiTheme="minorHAnsi" w:hAnsiTheme="minorHAnsi" w:cstheme="minorHAnsi"/>
          <w:sz w:val="24"/>
          <w:szCs w:val="24"/>
        </w:rPr>
        <w:t xml:space="preserve">You must not infringe </w:t>
      </w:r>
      <w:r w:rsidR="00790EA6" w:rsidRPr="00636E3B">
        <w:rPr>
          <w:rFonts w:asciiTheme="minorHAnsi" w:hAnsiTheme="minorHAnsi" w:cstheme="minorHAnsi"/>
          <w:sz w:val="24"/>
          <w:szCs w:val="24"/>
        </w:rPr>
        <w:t>copyright or</w:t>
      </w:r>
      <w:r w:rsidRPr="00636E3B">
        <w:rPr>
          <w:rFonts w:asciiTheme="minorHAnsi" w:hAnsiTheme="minorHAnsi" w:cstheme="minorHAnsi"/>
          <w:sz w:val="24"/>
          <w:szCs w:val="24"/>
        </w:rPr>
        <w:t xml:space="preserve"> break the terms of licences for software or other material.</w:t>
      </w:r>
    </w:p>
    <w:p w14:paraId="5717AE98" w14:textId="41D06880" w:rsidR="0042290C" w:rsidRPr="00FC1514" w:rsidRDefault="0042290C" w:rsidP="0042290C">
      <w:pPr>
        <w:rPr>
          <w:rFonts w:asciiTheme="minorHAnsi" w:hAnsiTheme="minorHAnsi" w:cstheme="minorHAnsi"/>
          <w:sz w:val="24"/>
          <w:szCs w:val="24"/>
        </w:rPr>
      </w:pPr>
      <w:r w:rsidRPr="002C16F9">
        <w:rPr>
          <w:rFonts w:asciiTheme="minorHAnsi" w:hAnsiTheme="minorHAnsi" w:cstheme="minorHAnsi"/>
          <w:sz w:val="24"/>
          <w:szCs w:val="24"/>
        </w:rPr>
        <w:t xml:space="preserve">You must not create, download, store or transmit unlawful material, or material that is indecent, offensive, threatening or discriminatory. The University of Aberdeen has </w:t>
      </w:r>
      <w:r w:rsidRPr="00FC1514">
        <w:rPr>
          <w:rFonts w:asciiTheme="minorHAnsi" w:hAnsiTheme="minorHAnsi" w:cstheme="minorHAnsi"/>
          <w:sz w:val="24"/>
          <w:szCs w:val="24"/>
        </w:rPr>
        <w:t xml:space="preserve">procedures to approve and manage valid activities involving such material; these are available on the </w:t>
      </w:r>
      <w:hyperlink r:id="rId17" w:history="1">
        <w:r w:rsidRPr="00FC1514">
          <w:rPr>
            <w:rStyle w:val="Hyperlink"/>
            <w:rFonts w:asciiTheme="minorHAnsi" w:hAnsiTheme="minorHAnsi" w:cstheme="minorHAnsi"/>
            <w:sz w:val="24"/>
            <w:szCs w:val="24"/>
          </w:rPr>
          <w:t xml:space="preserve">University </w:t>
        </w:r>
        <w:r w:rsidR="003F2DA2" w:rsidRPr="00FC1514">
          <w:rPr>
            <w:rStyle w:val="Hyperlink"/>
            <w:rFonts w:asciiTheme="minorHAnsi" w:hAnsiTheme="minorHAnsi" w:cstheme="minorHAnsi"/>
            <w:sz w:val="24"/>
            <w:szCs w:val="24"/>
          </w:rPr>
          <w:t>w</w:t>
        </w:r>
        <w:r w:rsidRPr="00B93742">
          <w:rPr>
            <w:rStyle w:val="Hyperlink"/>
            <w:rFonts w:asciiTheme="minorHAnsi" w:hAnsiTheme="minorHAnsi" w:cstheme="minorHAnsi"/>
            <w:sz w:val="24"/>
            <w:szCs w:val="24"/>
          </w:rPr>
          <w:t>ebsite</w:t>
        </w:r>
      </w:hyperlink>
      <w:r w:rsidRPr="00FC1514">
        <w:rPr>
          <w:rFonts w:asciiTheme="minorHAnsi" w:hAnsiTheme="minorHAnsi" w:cstheme="minorHAnsi"/>
          <w:sz w:val="24"/>
          <w:szCs w:val="24"/>
        </w:rPr>
        <w:t xml:space="preserve"> and must be observed.</w:t>
      </w:r>
    </w:p>
    <w:p w14:paraId="0C2B0754" w14:textId="12F40A70" w:rsidR="003F2DA2" w:rsidRDefault="0042290C" w:rsidP="003F2DA2">
      <w:pPr>
        <w:rPr>
          <w:rFonts w:asciiTheme="minorHAnsi" w:hAnsiTheme="minorHAnsi" w:cstheme="minorHAnsi"/>
          <w:sz w:val="24"/>
          <w:szCs w:val="24"/>
        </w:rPr>
      </w:pPr>
      <w:r w:rsidRPr="00FC1514">
        <w:rPr>
          <w:rFonts w:asciiTheme="minorHAnsi" w:hAnsiTheme="minorHAnsi" w:cstheme="minorHAnsi"/>
          <w:sz w:val="24"/>
          <w:szCs w:val="24"/>
        </w:rPr>
        <w:lastRenderedPageBreak/>
        <w:t xml:space="preserve">You must abide by University of Aberdeen </w:t>
      </w:r>
      <w:hyperlink r:id="rId18" w:history="1">
        <w:r w:rsidR="003F2DA2" w:rsidRPr="00480C15">
          <w:rPr>
            <w:rStyle w:val="Hyperlink"/>
            <w:rFonts w:asciiTheme="minorHAnsi" w:hAnsiTheme="minorHAnsi" w:cstheme="minorHAnsi"/>
            <w:sz w:val="24"/>
            <w:szCs w:val="24"/>
          </w:rPr>
          <w:t>Code of Practice for Electronic Publishing</w:t>
        </w:r>
      </w:hyperlink>
      <w:r w:rsidRPr="00FC1514">
        <w:rPr>
          <w:rFonts w:asciiTheme="minorHAnsi" w:hAnsiTheme="minorHAnsi" w:cstheme="minorHAnsi"/>
          <w:sz w:val="24"/>
          <w:szCs w:val="24"/>
        </w:rPr>
        <w:t xml:space="preserve"> when using the IT facilities to publish information. </w:t>
      </w:r>
    </w:p>
    <w:p w14:paraId="2FCD5F89" w14:textId="77777777" w:rsidR="00FA1CA7" w:rsidRPr="00FC1514" w:rsidRDefault="00FA1CA7" w:rsidP="003F2DA2">
      <w:pPr>
        <w:rPr>
          <w:rFonts w:asciiTheme="minorHAnsi" w:hAnsiTheme="minorHAnsi" w:cstheme="minorHAnsi"/>
          <w:sz w:val="24"/>
          <w:szCs w:val="24"/>
        </w:rPr>
      </w:pPr>
    </w:p>
    <w:p w14:paraId="6FE8ACA3" w14:textId="69C4D032" w:rsidR="0042290C" w:rsidRPr="00EB3EB8" w:rsidRDefault="0042290C" w:rsidP="00260FE8">
      <w:pPr>
        <w:pStyle w:val="Heading2"/>
        <w:rPr>
          <w:rFonts w:asciiTheme="minorHAnsi" w:hAnsiTheme="minorHAnsi" w:cstheme="minorHAnsi"/>
          <w:szCs w:val="24"/>
        </w:rPr>
      </w:pPr>
      <w:r w:rsidRPr="00735AB1">
        <w:rPr>
          <w:rFonts w:asciiTheme="minorHAnsi" w:hAnsiTheme="minorHAnsi" w:cstheme="minorHAnsi"/>
          <w:szCs w:val="24"/>
        </w:rPr>
        <w:t>Behavio</w:t>
      </w:r>
      <w:r w:rsidRPr="00636E3B">
        <w:rPr>
          <w:rFonts w:asciiTheme="minorHAnsi" w:hAnsiTheme="minorHAnsi" w:cstheme="minorHAnsi"/>
          <w:szCs w:val="24"/>
        </w:rPr>
        <w:t>ur</w:t>
      </w:r>
    </w:p>
    <w:p w14:paraId="6D7BAFEB" w14:textId="77777777" w:rsidR="00FC1514" w:rsidRPr="00A46267" w:rsidRDefault="00FC1514" w:rsidP="00FC1514">
      <w:pPr>
        <w:ind w:left="360"/>
        <w:rPr>
          <w:rFonts w:asciiTheme="minorHAnsi" w:hAnsiTheme="minorHAnsi" w:cstheme="minorHAnsi"/>
          <w:sz w:val="24"/>
          <w:szCs w:val="24"/>
        </w:rPr>
      </w:pPr>
      <w:r w:rsidRPr="00C1505D">
        <w:rPr>
          <w:rFonts w:asciiTheme="minorHAnsi" w:hAnsiTheme="minorHAnsi" w:cstheme="minorHAnsi"/>
          <w:sz w:val="24"/>
          <w:szCs w:val="24"/>
        </w:rPr>
        <w:t>The way you behave when using IT service or social media should be no different to how you would behave under other circumstances. The University of Aberdeen policies concerning staff and students also apply to the use of social media. These include human resource policies, codes of conduct, acceptable use of IT and disciplinary procedures.</w:t>
      </w:r>
    </w:p>
    <w:p w14:paraId="3D18AD34" w14:textId="77777777" w:rsidR="00FC1514" w:rsidRPr="00A46267" w:rsidRDefault="00FC1514" w:rsidP="00260FE8">
      <w:pPr>
        <w:pStyle w:val="ListParagraph"/>
        <w:numPr>
          <w:ilvl w:val="0"/>
          <w:numId w:val="8"/>
        </w:numPr>
        <w:rPr>
          <w:rFonts w:asciiTheme="minorHAnsi" w:hAnsiTheme="minorHAnsi" w:cstheme="minorHAnsi"/>
          <w:sz w:val="24"/>
          <w:szCs w:val="24"/>
        </w:rPr>
      </w:pPr>
      <w:r w:rsidRPr="00C1505D">
        <w:rPr>
          <w:rFonts w:asciiTheme="minorHAnsi" w:hAnsiTheme="minorHAnsi" w:cstheme="minorHAnsi"/>
          <w:sz w:val="24"/>
          <w:szCs w:val="24"/>
        </w:rPr>
        <w:t>Abusive, unlawful, inconsiderate or discriminatory behaviour is unacceptable.</w:t>
      </w:r>
    </w:p>
    <w:p w14:paraId="76B96DD8" w14:textId="77777777" w:rsidR="00FC1514" w:rsidRPr="00A46267" w:rsidRDefault="00FC1514" w:rsidP="00260FE8">
      <w:pPr>
        <w:pStyle w:val="ListParagraph"/>
        <w:numPr>
          <w:ilvl w:val="0"/>
          <w:numId w:val="8"/>
        </w:numPr>
        <w:rPr>
          <w:rFonts w:asciiTheme="minorHAnsi" w:hAnsiTheme="minorHAnsi" w:cstheme="minorHAnsi"/>
          <w:sz w:val="24"/>
          <w:szCs w:val="24"/>
        </w:rPr>
      </w:pPr>
      <w:r w:rsidRPr="00A46267">
        <w:rPr>
          <w:rFonts w:asciiTheme="minorHAnsi" w:hAnsiTheme="minorHAnsi" w:cstheme="minorHAnsi"/>
          <w:sz w:val="24"/>
          <w:szCs w:val="24"/>
        </w:rPr>
        <w:t>You must not cause needless offence, concern or annoyance to others.</w:t>
      </w:r>
    </w:p>
    <w:p w14:paraId="42B7DC06" w14:textId="77777777" w:rsidR="00FC1514" w:rsidRPr="00A46267" w:rsidRDefault="00FC1514" w:rsidP="00260FE8">
      <w:pPr>
        <w:pStyle w:val="ListParagraph"/>
        <w:numPr>
          <w:ilvl w:val="0"/>
          <w:numId w:val="8"/>
        </w:numPr>
        <w:rPr>
          <w:rFonts w:asciiTheme="minorHAnsi" w:hAnsiTheme="minorHAnsi" w:cstheme="minorHAnsi"/>
          <w:sz w:val="24"/>
          <w:szCs w:val="24"/>
        </w:rPr>
      </w:pPr>
      <w:r w:rsidRPr="00A46267">
        <w:rPr>
          <w:rFonts w:asciiTheme="minorHAnsi" w:hAnsiTheme="minorHAnsi" w:cstheme="minorHAnsi"/>
          <w:sz w:val="24"/>
          <w:szCs w:val="24"/>
        </w:rPr>
        <w:t>Adhere to University of Aberdeen guidelines on social media.</w:t>
      </w:r>
    </w:p>
    <w:p w14:paraId="2280A308" w14:textId="77777777" w:rsidR="00FC1514" w:rsidRPr="00A46267" w:rsidRDefault="00FC1514" w:rsidP="00260FE8">
      <w:pPr>
        <w:pStyle w:val="ListParagraph"/>
        <w:numPr>
          <w:ilvl w:val="0"/>
          <w:numId w:val="8"/>
        </w:numPr>
        <w:rPr>
          <w:rFonts w:asciiTheme="minorHAnsi" w:hAnsiTheme="minorHAnsi" w:cstheme="minorHAnsi"/>
          <w:sz w:val="24"/>
          <w:szCs w:val="24"/>
        </w:rPr>
      </w:pPr>
      <w:r w:rsidRPr="00A46267">
        <w:rPr>
          <w:rFonts w:asciiTheme="minorHAnsi" w:hAnsiTheme="minorHAnsi" w:cstheme="minorHAnsi"/>
          <w:sz w:val="24"/>
          <w:szCs w:val="24"/>
        </w:rPr>
        <w:t>You must not send spam, malicious email or unsolicited bulk email.</w:t>
      </w:r>
    </w:p>
    <w:p w14:paraId="3BFB1D02" w14:textId="49446AFF" w:rsidR="00FC1514" w:rsidRPr="00A46267" w:rsidRDefault="00FC1514" w:rsidP="00260FE8">
      <w:pPr>
        <w:pStyle w:val="ListParagraph"/>
        <w:numPr>
          <w:ilvl w:val="0"/>
          <w:numId w:val="8"/>
        </w:numPr>
        <w:rPr>
          <w:rFonts w:asciiTheme="minorHAnsi" w:hAnsiTheme="minorHAnsi" w:cstheme="minorHAnsi"/>
          <w:sz w:val="24"/>
          <w:szCs w:val="24"/>
        </w:rPr>
      </w:pPr>
      <w:r w:rsidRPr="00A46267">
        <w:rPr>
          <w:rFonts w:asciiTheme="minorHAnsi" w:hAnsiTheme="minorHAnsi" w:cstheme="minorHAnsi"/>
          <w:sz w:val="24"/>
          <w:szCs w:val="24"/>
        </w:rPr>
        <w:t xml:space="preserve">You must not deliberately or recklessly consume excessive IT resources such as processing power, bandwidth or consumables. Use resources wisely. </w:t>
      </w:r>
      <w:r w:rsidR="00FF6850" w:rsidRPr="00A46267">
        <w:rPr>
          <w:rFonts w:asciiTheme="minorHAnsi" w:hAnsiTheme="minorHAnsi" w:cstheme="minorHAnsi"/>
          <w:sz w:val="24"/>
          <w:szCs w:val="24"/>
        </w:rPr>
        <w:t>Do not</w:t>
      </w:r>
      <w:r w:rsidRPr="00A46267">
        <w:rPr>
          <w:rFonts w:asciiTheme="minorHAnsi" w:hAnsiTheme="minorHAnsi" w:cstheme="minorHAnsi"/>
          <w:sz w:val="24"/>
          <w:szCs w:val="24"/>
        </w:rPr>
        <w:t xml:space="preserve"> consume excessive bandwidth by uploading or downloading more material (particularly video) than is necessary. Do not waste paper by printing more than is needed; </w:t>
      </w:r>
      <w:r w:rsidR="00FF6850" w:rsidRPr="00A46267">
        <w:rPr>
          <w:rFonts w:asciiTheme="minorHAnsi" w:hAnsiTheme="minorHAnsi" w:cstheme="minorHAnsi"/>
          <w:sz w:val="24"/>
          <w:szCs w:val="24"/>
        </w:rPr>
        <w:t>do not</w:t>
      </w:r>
      <w:r w:rsidRPr="00A46267">
        <w:rPr>
          <w:rFonts w:asciiTheme="minorHAnsi" w:hAnsiTheme="minorHAnsi" w:cstheme="minorHAnsi"/>
          <w:sz w:val="24"/>
          <w:szCs w:val="24"/>
        </w:rPr>
        <w:t xml:space="preserve"> print single sided when double sided would do. </w:t>
      </w:r>
      <w:r w:rsidR="00FF6850" w:rsidRPr="00A46267">
        <w:rPr>
          <w:rFonts w:asciiTheme="minorHAnsi" w:hAnsiTheme="minorHAnsi" w:cstheme="minorHAnsi"/>
          <w:sz w:val="24"/>
          <w:szCs w:val="24"/>
        </w:rPr>
        <w:t>Do not</w:t>
      </w:r>
      <w:r w:rsidRPr="00A46267">
        <w:rPr>
          <w:rFonts w:asciiTheme="minorHAnsi" w:hAnsiTheme="minorHAnsi" w:cstheme="minorHAnsi"/>
          <w:sz w:val="24"/>
          <w:szCs w:val="24"/>
        </w:rPr>
        <w:t xml:space="preserve"> waste electricity by leaving equipment needlessly switched on.</w:t>
      </w:r>
    </w:p>
    <w:p w14:paraId="2B94AAEC" w14:textId="77777777" w:rsidR="00FC1514" w:rsidRPr="00A46267" w:rsidRDefault="00FC1514" w:rsidP="00260FE8">
      <w:pPr>
        <w:pStyle w:val="ListParagraph"/>
        <w:numPr>
          <w:ilvl w:val="0"/>
          <w:numId w:val="8"/>
        </w:numPr>
        <w:rPr>
          <w:rFonts w:asciiTheme="minorHAnsi" w:hAnsiTheme="minorHAnsi" w:cstheme="minorHAnsi"/>
          <w:sz w:val="24"/>
          <w:szCs w:val="24"/>
        </w:rPr>
      </w:pPr>
      <w:r w:rsidRPr="00A46267">
        <w:rPr>
          <w:rFonts w:asciiTheme="minorHAnsi" w:hAnsiTheme="minorHAnsi" w:cstheme="minorHAnsi"/>
          <w:sz w:val="24"/>
          <w:szCs w:val="24"/>
        </w:rPr>
        <w:t>You must not use the IT facilities in a way that interferes with others’ valid use of them.</w:t>
      </w:r>
    </w:p>
    <w:p w14:paraId="2AF2F968" w14:textId="77777777" w:rsidR="00905500" w:rsidRDefault="00FC1514" w:rsidP="00905500">
      <w:pPr>
        <w:pStyle w:val="ListParagraph"/>
        <w:numPr>
          <w:ilvl w:val="0"/>
          <w:numId w:val="8"/>
        </w:numPr>
        <w:rPr>
          <w:rFonts w:asciiTheme="minorHAnsi" w:hAnsiTheme="minorHAnsi" w:cstheme="minorHAnsi"/>
          <w:sz w:val="24"/>
          <w:szCs w:val="24"/>
        </w:rPr>
      </w:pPr>
      <w:r w:rsidRPr="00A46267">
        <w:rPr>
          <w:rFonts w:asciiTheme="minorHAnsi" w:hAnsiTheme="minorHAnsi" w:cstheme="minorHAnsi"/>
          <w:sz w:val="24"/>
          <w:szCs w:val="24"/>
        </w:rPr>
        <w:t>If you are using shared IT facilities for personal or social purposes, you should vacate them if they are needed by others with work to do. Similarly, do not occupy specialist facilities unnecessarily if someone else needs them.</w:t>
      </w:r>
    </w:p>
    <w:p w14:paraId="52BD1375" w14:textId="4EA781E0" w:rsidR="00905500" w:rsidRDefault="00905500" w:rsidP="00905500">
      <w:pPr>
        <w:pStyle w:val="ListParagraph"/>
        <w:numPr>
          <w:ilvl w:val="0"/>
          <w:numId w:val="8"/>
        </w:numPr>
        <w:rPr>
          <w:rFonts w:asciiTheme="minorHAnsi" w:hAnsiTheme="minorHAnsi" w:cstheme="minorHAnsi"/>
          <w:sz w:val="24"/>
          <w:szCs w:val="24"/>
        </w:rPr>
      </w:pPr>
      <w:r w:rsidRPr="00905500">
        <w:rPr>
          <w:rFonts w:asciiTheme="minorHAnsi" w:hAnsiTheme="minorHAnsi" w:cstheme="minorHAnsi"/>
          <w:sz w:val="24"/>
          <w:szCs w:val="24"/>
        </w:rPr>
        <w:t>When using shared spaces, remember that others have a right work without undue disturbance. Keep noise down (turn phones to silent if you are in a silent study area), do not obstruct passageways and be sensitive to what others around you might find</w:t>
      </w:r>
      <w:r>
        <w:rPr>
          <w:rFonts w:asciiTheme="minorHAnsi" w:hAnsiTheme="minorHAnsi" w:cstheme="minorHAnsi"/>
          <w:sz w:val="24"/>
          <w:szCs w:val="24"/>
        </w:rPr>
        <w:t xml:space="preserve"> offensive.</w:t>
      </w:r>
    </w:p>
    <w:p w14:paraId="2468001F" w14:textId="39944E64" w:rsidR="00D41FA0" w:rsidRPr="00D41FA0" w:rsidRDefault="00D41FA0" w:rsidP="00D41FA0">
      <w:pPr>
        <w:pStyle w:val="ListParagraph"/>
        <w:numPr>
          <w:ilvl w:val="0"/>
          <w:numId w:val="8"/>
        </w:numPr>
        <w:rPr>
          <w:rFonts w:asciiTheme="minorHAnsi" w:hAnsiTheme="minorHAnsi" w:cstheme="minorHAnsi"/>
          <w:sz w:val="24"/>
          <w:szCs w:val="24"/>
        </w:rPr>
      </w:pPr>
      <w:r w:rsidRPr="00D41FA0">
        <w:rPr>
          <w:rFonts w:asciiTheme="minorHAnsi" w:hAnsiTheme="minorHAnsi" w:cstheme="minorHAnsi"/>
          <w:sz w:val="24"/>
          <w:szCs w:val="24"/>
        </w:rPr>
        <w:t>When u</w:t>
      </w:r>
      <w:r>
        <w:rPr>
          <w:rFonts w:asciiTheme="minorHAnsi" w:hAnsiTheme="minorHAnsi" w:cstheme="minorHAnsi"/>
          <w:sz w:val="24"/>
          <w:szCs w:val="24"/>
        </w:rPr>
        <w:t>sing</w:t>
      </w:r>
      <w:r w:rsidRPr="00D41FA0">
        <w:rPr>
          <w:rFonts w:asciiTheme="minorHAnsi" w:hAnsiTheme="minorHAnsi" w:cstheme="minorHAnsi"/>
          <w:sz w:val="24"/>
          <w:szCs w:val="24"/>
        </w:rPr>
        <w:t xml:space="preserve"> IT facilities, failure to report suspicious activities that could potentially compromise or breach the system may be classified as misuse and abuse of the system.</w:t>
      </w:r>
    </w:p>
    <w:p w14:paraId="2A231306" w14:textId="77777777" w:rsidR="00FA1CA7" w:rsidRPr="00FA1CA7" w:rsidRDefault="00FA1CA7" w:rsidP="00FA1CA7">
      <w:pPr>
        <w:rPr>
          <w:rFonts w:asciiTheme="minorHAnsi" w:hAnsiTheme="minorHAnsi" w:cstheme="minorHAnsi"/>
          <w:sz w:val="24"/>
          <w:szCs w:val="24"/>
        </w:rPr>
      </w:pPr>
    </w:p>
    <w:p w14:paraId="556158A6" w14:textId="77777777" w:rsidR="0042290C" w:rsidRPr="00B90653" w:rsidRDefault="0042290C" w:rsidP="00260FE8">
      <w:pPr>
        <w:pStyle w:val="Heading2"/>
        <w:rPr>
          <w:rFonts w:asciiTheme="minorHAnsi" w:hAnsiTheme="minorHAnsi" w:cstheme="minorHAnsi"/>
          <w:szCs w:val="24"/>
        </w:rPr>
      </w:pPr>
      <w:r w:rsidRPr="00B90653">
        <w:rPr>
          <w:rFonts w:asciiTheme="minorHAnsi" w:hAnsiTheme="minorHAnsi" w:cstheme="minorHAnsi"/>
          <w:szCs w:val="24"/>
        </w:rPr>
        <w:t>Monitor</w:t>
      </w:r>
      <w:r w:rsidRPr="00B90653">
        <w:rPr>
          <w:rStyle w:val="Heading2Char"/>
          <w:rFonts w:asciiTheme="minorHAnsi" w:hAnsiTheme="minorHAnsi" w:cstheme="minorHAnsi"/>
          <w:szCs w:val="24"/>
        </w:rPr>
        <w:t>i</w:t>
      </w:r>
      <w:r w:rsidRPr="00B90653">
        <w:rPr>
          <w:rFonts w:asciiTheme="minorHAnsi" w:hAnsiTheme="minorHAnsi" w:cstheme="minorHAnsi"/>
          <w:szCs w:val="24"/>
        </w:rPr>
        <w:t>ng</w:t>
      </w:r>
    </w:p>
    <w:p w14:paraId="671AA579" w14:textId="49B568F3" w:rsidR="00B73ABF" w:rsidRPr="00B73ABF" w:rsidRDefault="00B73ABF" w:rsidP="00B73ABF">
      <w:pPr>
        <w:rPr>
          <w:rFonts w:asciiTheme="minorHAnsi" w:hAnsiTheme="minorHAnsi" w:cstheme="minorHAnsi"/>
          <w:sz w:val="24"/>
          <w:szCs w:val="24"/>
        </w:rPr>
      </w:pPr>
      <w:r w:rsidRPr="00B73ABF">
        <w:rPr>
          <w:rFonts w:asciiTheme="minorHAnsi" w:hAnsiTheme="minorHAnsi" w:cstheme="minorHAnsi"/>
          <w:sz w:val="24"/>
          <w:szCs w:val="24"/>
        </w:rPr>
        <w:t xml:space="preserve">The University </w:t>
      </w:r>
      <w:r w:rsidR="0073487D">
        <w:rPr>
          <w:rFonts w:asciiTheme="minorHAnsi" w:hAnsiTheme="minorHAnsi" w:cstheme="minorHAnsi"/>
          <w:sz w:val="24"/>
          <w:szCs w:val="24"/>
        </w:rPr>
        <w:t xml:space="preserve">of Aberdeen </w:t>
      </w:r>
      <w:r w:rsidRPr="00B73ABF">
        <w:rPr>
          <w:rFonts w:asciiTheme="minorHAnsi" w:hAnsiTheme="minorHAnsi" w:cstheme="minorHAnsi"/>
          <w:sz w:val="24"/>
          <w:szCs w:val="24"/>
        </w:rPr>
        <w:t xml:space="preserve">reserves the right to intercept email, internet, messaging, collaboration and any other telecommunications systems via all University owned technology and systems, including but not limited to e-mail, </w:t>
      </w:r>
      <w:r w:rsidR="0073487D">
        <w:rPr>
          <w:rFonts w:asciiTheme="minorHAnsi" w:hAnsiTheme="minorHAnsi" w:cstheme="minorHAnsi"/>
          <w:sz w:val="24"/>
          <w:szCs w:val="24"/>
        </w:rPr>
        <w:t xml:space="preserve">computers, </w:t>
      </w:r>
      <w:r w:rsidRPr="00B73ABF">
        <w:rPr>
          <w:rFonts w:asciiTheme="minorHAnsi" w:hAnsiTheme="minorHAnsi" w:cstheme="minorHAnsi"/>
          <w:sz w:val="24"/>
          <w:szCs w:val="24"/>
        </w:rPr>
        <w:t xml:space="preserve">smartphones, tablets and internet access where the monitoring and record keeping is necessary to: </w:t>
      </w:r>
    </w:p>
    <w:p w14:paraId="044B00BB" w14:textId="77777777" w:rsidR="00B73ABF" w:rsidRPr="00B73ABF" w:rsidRDefault="00B73ABF" w:rsidP="00260FE8">
      <w:pPr>
        <w:pStyle w:val="ListParagraph"/>
        <w:numPr>
          <w:ilvl w:val="0"/>
          <w:numId w:val="11"/>
        </w:numPr>
        <w:rPr>
          <w:rFonts w:asciiTheme="minorHAnsi" w:hAnsiTheme="minorHAnsi" w:cstheme="minorHAnsi"/>
          <w:sz w:val="24"/>
          <w:szCs w:val="24"/>
        </w:rPr>
      </w:pPr>
      <w:r w:rsidRPr="00B73ABF">
        <w:rPr>
          <w:rFonts w:asciiTheme="minorHAnsi" w:hAnsiTheme="minorHAnsi" w:cstheme="minorHAnsi"/>
          <w:sz w:val="24"/>
          <w:szCs w:val="24"/>
        </w:rPr>
        <w:t>investigate or detect the unauthorised use of the systems.</w:t>
      </w:r>
    </w:p>
    <w:p w14:paraId="4C67BD61" w14:textId="563E4649" w:rsidR="00B73ABF" w:rsidRPr="00B73ABF" w:rsidRDefault="00B73ABF" w:rsidP="00260FE8">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e</w:t>
      </w:r>
      <w:r w:rsidRPr="00B73ABF">
        <w:rPr>
          <w:rFonts w:asciiTheme="minorHAnsi" w:hAnsiTheme="minorHAnsi" w:cstheme="minorHAnsi"/>
          <w:sz w:val="24"/>
          <w:szCs w:val="24"/>
        </w:rPr>
        <w:t>stablish the existence of facts relevant to the University’s business.</w:t>
      </w:r>
    </w:p>
    <w:p w14:paraId="42D91BF6" w14:textId="77777777" w:rsidR="00B73ABF" w:rsidRPr="00B73ABF" w:rsidRDefault="00B73ABF" w:rsidP="00260FE8">
      <w:pPr>
        <w:pStyle w:val="ListParagraph"/>
        <w:numPr>
          <w:ilvl w:val="0"/>
          <w:numId w:val="11"/>
        </w:numPr>
        <w:rPr>
          <w:rFonts w:asciiTheme="minorHAnsi" w:hAnsiTheme="minorHAnsi" w:cstheme="minorHAnsi"/>
          <w:sz w:val="24"/>
          <w:szCs w:val="24"/>
        </w:rPr>
      </w:pPr>
      <w:r w:rsidRPr="00B73ABF">
        <w:rPr>
          <w:rFonts w:asciiTheme="minorHAnsi" w:hAnsiTheme="minorHAnsi" w:cstheme="minorHAnsi"/>
          <w:sz w:val="24"/>
          <w:szCs w:val="24"/>
        </w:rPr>
        <w:t>ascertain compliance with regulatory/self-regulatory practices and rules.</w:t>
      </w:r>
    </w:p>
    <w:p w14:paraId="0A181097" w14:textId="0223A96B" w:rsidR="00B73ABF" w:rsidRDefault="00B73ABF" w:rsidP="3F0D363A">
      <w:pPr>
        <w:pStyle w:val="ListParagraph"/>
        <w:numPr>
          <w:ilvl w:val="0"/>
          <w:numId w:val="11"/>
        </w:numPr>
        <w:rPr>
          <w:rFonts w:asciiTheme="minorHAnsi" w:hAnsiTheme="minorHAnsi" w:cstheme="minorBidi"/>
          <w:sz w:val="24"/>
          <w:szCs w:val="24"/>
        </w:rPr>
      </w:pPr>
      <w:r w:rsidRPr="3F0D363A">
        <w:rPr>
          <w:rFonts w:asciiTheme="minorHAnsi" w:hAnsiTheme="minorHAnsi" w:cstheme="minorBidi"/>
          <w:sz w:val="24"/>
          <w:szCs w:val="24"/>
        </w:rPr>
        <w:t>ascertain or demonstrate standards which ought to be achieved by service users using the system.</w:t>
      </w:r>
    </w:p>
    <w:p w14:paraId="49657D66" w14:textId="3C5A50C9" w:rsidR="00B73ABF" w:rsidRPr="00B73ABF" w:rsidRDefault="00B73ABF" w:rsidP="338E0ADF">
      <w:pPr>
        <w:pStyle w:val="ListParagraph"/>
        <w:numPr>
          <w:ilvl w:val="0"/>
          <w:numId w:val="11"/>
        </w:numPr>
        <w:rPr>
          <w:rFonts w:asciiTheme="minorHAnsi" w:hAnsiTheme="minorHAnsi" w:cstheme="minorBidi"/>
          <w:sz w:val="24"/>
          <w:szCs w:val="24"/>
        </w:rPr>
      </w:pPr>
      <w:r w:rsidRPr="338E0ADF">
        <w:rPr>
          <w:rFonts w:asciiTheme="minorHAnsi" w:hAnsiTheme="minorHAnsi" w:cstheme="minorBidi"/>
          <w:sz w:val="24"/>
          <w:szCs w:val="24"/>
        </w:rPr>
        <w:t>protect national security/prevent or detect crime</w:t>
      </w:r>
      <w:r w:rsidR="00370573">
        <w:rPr>
          <w:rFonts w:asciiTheme="minorHAnsi" w:hAnsiTheme="minorHAnsi" w:cstheme="minorBidi"/>
          <w:sz w:val="24"/>
          <w:szCs w:val="24"/>
        </w:rPr>
        <w:t>.</w:t>
      </w:r>
    </w:p>
    <w:p w14:paraId="558882FA" w14:textId="580F75FB" w:rsidR="00B73ABF" w:rsidRPr="00B73ABF" w:rsidRDefault="00B73ABF" w:rsidP="00260FE8">
      <w:pPr>
        <w:pStyle w:val="ListParagraph"/>
        <w:numPr>
          <w:ilvl w:val="0"/>
          <w:numId w:val="11"/>
        </w:numPr>
        <w:rPr>
          <w:rFonts w:asciiTheme="minorHAnsi" w:hAnsiTheme="minorHAnsi" w:cstheme="minorHAnsi"/>
          <w:sz w:val="24"/>
          <w:szCs w:val="24"/>
        </w:rPr>
      </w:pPr>
      <w:r w:rsidRPr="00B73ABF">
        <w:rPr>
          <w:rFonts w:asciiTheme="minorHAnsi" w:hAnsiTheme="minorHAnsi" w:cstheme="minorHAnsi"/>
          <w:sz w:val="24"/>
          <w:szCs w:val="24"/>
        </w:rPr>
        <w:t>ensure the security</w:t>
      </w:r>
      <w:r w:rsidR="00876526">
        <w:rPr>
          <w:rFonts w:asciiTheme="minorHAnsi" w:hAnsiTheme="minorHAnsi" w:cstheme="minorHAnsi"/>
          <w:sz w:val="24"/>
          <w:szCs w:val="24"/>
        </w:rPr>
        <w:t xml:space="preserve"> </w:t>
      </w:r>
      <w:r w:rsidRPr="00B73ABF">
        <w:rPr>
          <w:rFonts w:asciiTheme="minorHAnsi" w:hAnsiTheme="minorHAnsi" w:cstheme="minorHAnsi"/>
          <w:sz w:val="24"/>
          <w:szCs w:val="24"/>
        </w:rPr>
        <w:t>or the effective operation of the system.</w:t>
      </w:r>
    </w:p>
    <w:p w14:paraId="20BA75D1" w14:textId="55A12841" w:rsidR="777E3328" w:rsidRPr="00370573" w:rsidRDefault="00B73ABF" w:rsidP="00370573">
      <w:pPr>
        <w:pStyle w:val="ListParagraph"/>
        <w:numPr>
          <w:ilvl w:val="0"/>
          <w:numId w:val="11"/>
        </w:numPr>
        <w:rPr>
          <w:rFonts w:asciiTheme="minorHAnsi" w:hAnsiTheme="minorHAnsi" w:cstheme="minorBidi"/>
          <w:sz w:val="24"/>
          <w:szCs w:val="24"/>
        </w:rPr>
      </w:pPr>
      <w:r w:rsidRPr="338E0ADF">
        <w:rPr>
          <w:rFonts w:asciiTheme="minorHAnsi" w:hAnsiTheme="minorHAnsi" w:cstheme="minorBidi"/>
          <w:sz w:val="24"/>
          <w:szCs w:val="24"/>
        </w:rPr>
        <w:lastRenderedPageBreak/>
        <w:t xml:space="preserve">monitor communications (but not record keeping) to determine whether communications are relevant to the carrying on of the University’s business. </w:t>
      </w:r>
    </w:p>
    <w:p w14:paraId="63723BAF" w14:textId="77777777" w:rsidR="00B73ABF" w:rsidRPr="00B73ABF" w:rsidRDefault="00B73ABF" w:rsidP="00B73ABF">
      <w:pPr>
        <w:rPr>
          <w:rFonts w:asciiTheme="minorHAnsi" w:hAnsiTheme="minorHAnsi" w:cstheme="minorHAnsi"/>
          <w:sz w:val="24"/>
          <w:szCs w:val="24"/>
        </w:rPr>
      </w:pPr>
    </w:p>
    <w:p w14:paraId="14B32613" w14:textId="77777777" w:rsidR="00260FE8" w:rsidRDefault="00B73ABF" w:rsidP="0042290C">
      <w:pPr>
        <w:rPr>
          <w:rFonts w:asciiTheme="minorHAnsi" w:hAnsiTheme="minorHAnsi" w:cstheme="minorHAnsi"/>
          <w:sz w:val="24"/>
          <w:szCs w:val="24"/>
        </w:rPr>
      </w:pPr>
      <w:r w:rsidRPr="00B73ABF">
        <w:rPr>
          <w:rFonts w:asciiTheme="minorHAnsi" w:hAnsiTheme="minorHAnsi" w:cstheme="minorHAnsi"/>
          <w:sz w:val="24"/>
          <w:szCs w:val="24"/>
        </w:rPr>
        <w:t>In exercising its right to monitor all communication systems, the University is conscious of its obligations under the UK GDPR and Data Protection Act 2018 and the provisions of The Investigatory Powers (Interception by Businesses etc, for Monitoring and Record-keeping Purposes) Regulations 2018.</w:t>
      </w:r>
    </w:p>
    <w:p w14:paraId="7E273DDB" w14:textId="678417CE" w:rsidR="00A26100" w:rsidRDefault="00370573" w:rsidP="3F0D363A">
      <w:pPr>
        <w:rPr>
          <w:rFonts w:asciiTheme="minorHAnsi" w:hAnsiTheme="minorHAnsi" w:cstheme="minorBidi"/>
          <w:sz w:val="24"/>
          <w:szCs w:val="24"/>
        </w:rPr>
      </w:pPr>
      <w:r w:rsidRPr="00370573">
        <w:rPr>
          <w:rFonts w:asciiTheme="minorHAnsi" w:hAnsiTheme="minorHAnsi" w:cstheme="minorHAnsi"/>
          <w:sz w:val="24"/>
          <w:szCs w:val="24"/>
        </w:rPr>
        <w:t xml:space="preserve">Any </w:t>
      </w:r>
      <w:r w:rsidR="00986368">
        <w:rPr>
          <w:rFonts w:asciiTheme="minorHAnsi" w:hAnsiTheme="minorHAnsi" w:cstheme="minorHAnsi"/>
          <w:sz w:val="24"/>
          <w:szCs w:val="24"/>
        </w:rPr>
        <w:t xml:space="preserve">metadata, telemetry and log </w:t>
      </w:r>
      <w:r w:rsidRPr="00370573">
        <w:rPr>
          <w:rFonts w:asciiTheme="minorHAnsi" w:hAnsiTheme="minorHAnsi" w:cstheme="minorHAnsi"/>
          <w:sz w:val="24"/>
          <w:szCs w:val="24"/>
        </w:rPr>
        <w:t>information gained will only be used for the stated purpose of monitoring. The University will observe the guidelines laid down by the Information Commissioner’s Office in respect of monitoring, including in the workplace. Email</w:t>
      </w:r>
      <w:r>
        <w:rPr>
          <w:rFonts w:asciiTheme="minorHAnsi" w:hAnsiTheme="minorHAnsi" w:cstheme="minorHAnsi"/>
          <w:sz w:val="24"/>
          <w:szCs w:val="24"/>
        </w:rPr>
        <w:t xml:space="preserve">, </w:t>
      </w:r>
      <w:r w:rsidRPr="00370573">
        <w:rPr>
          <w:rFonts w:asciiTheme="minorHAnsi" w:hAnsiTheme="minorHAnsi" w:cstheme="minorHAnsi"/>
          <w:sz w:val="24"/>
          <w:szCs w:val="24"/>
        </w:rPr>
        <w:t xml:space="preserve">internet access </w:t>
      </w:r>
      <w:r>
        <w:rPr>
          <w:rFonts w:asciiTheme="minorHAnsi" w:hAnsiTheme="minorHAnsi" w:cstheme="minorHAnsi"/>
          <w:sz w:val="24"/>
          <w:szCs w:val="24"/>
        </w:rPr>
        <w:t xml:space="preserve">and device access </w:t>
      </w:r>
      <w:r w:rsidRPr="00370573">
        <w:rPr>
          <w:rFonts w:asciiTheme="minorHAnsi" w:hAnsiTheme="minorHAnsi" w:cstheme="minorHAnsi"/>
          <w:sz w:val="24"/>
          <w:szCs w:val="24"/>
        </w:rPr>
        <w:t xml:space="preserve">monitoring </w:t>
      </w:r>
      <w:proofErr w:type="gramStart"/>
      <w:r w:rsidRPr="00370573">
        <w:rPr>
          <w:rFonts w:asciiTheme="minorHAnsi" w:hAnsiTheme="minorHAnsi" w:cstheme="minorHAnsi"/>
          <w:sz w:val="24"/>
          <w:szCs w:val="24"/>
        </w:rPr>
        <w:t>is</w:t>
      </w:r>
      <w:proofErr w:type="gramEnd"/>
      <w:r w:rsidRPr="00370573">
        <w:rPr>
          <w:rFonts w:asciiTheme="minorHAnsi" w:hAnsiTheme="minorHAnsi" w:cstheme="minorHAnsi"/>
          <w:sz w:val="24"/>
          <w:szCs w:val="24"/>
        </w:rPr>
        <w:t xml:space="preserve"> carried out to ensure the security of </w:t>
      </w:r>
      <w:proofErr w:type="gramStart"/>
      <w:r w:rsidRPr="00370573">
        <w:rPr>
          <w:rFonts w:asciiTheme="minorHAnsi" w:hAnsiTheme="minorHAnsi" w:cstheme="minorHAnsi"/>
          <w:sz w:val="24"/>
          <w:szCs w:val="24"/>
        </w:rPr>
        <w:t>University</w:t>
      </w:r>
      <w:proofErr w:type="gramEnd"/>
      <w:r w:rsidRPr="00370573">
        <w:rPr>
          <w:rFonts w:asciiTheme="minorHAnsi" w:hAnsiTheme="minorHAnsi" w:cstheme="minorHAnsi"/>
          <w:sz w:val="24"/>
          <w:szCs w:val="24"/>
        </w:rPr>
        <w:t xml:space="preserve"> systems</w:t>
      </w:r>
      <w:r w:rsidR="008C686A">
        <w:rPr>
          <w:rFonts w:asciiTheme="minorHAnsi" w:hAnsiTheme="minorHAnsi" w:cstheme="minorHAnsi"/>
          <w:sz w:val="24"/>
          <w:szCs w:val="24"/>
        </w:rPr>
        <w:t xml:space="preserve"> and IT infrastructure</w:t>
      </w:r>
      <w:r w:rsidRPr="00370573">
        <w:rPr>
          <w:rFonts w:asciiTheme="minorHAnsi" w:hAnsiTheme="minorHAnsi" w:cstheme="minorHAnsi"/>
          <w:sz w:val="24"/>
          <w:szCs w:val="24"/>
        </w:rPr>
        <w:t>.  Automated scanning includes</w:t>
      </w:r>
      <w:r w:rsidR="00986368">
        <w:rPr>
          <w:rFonts w:asciiTheme="minorHAnsi" w:hAnsiTheme="minorHAnsi" w:cstheme="minorHAnsi"/>
          <w:sz w:val="24"/>
          <w:szCs w:val="24"/>
        </w:rPr>
        <w:t>, but is not limited to,</w:t>
      </w:r>
      <w:r w:rsidRPr="00370573">
        <w:rPr>
          <w:rFonts w:asciiTheme="minorHAnsi" w:hAnsiTheme="minorHAnsi" w:cstheme="minorHAnsi"/>
          <w:sz w:val="24"/>
          <w:szCs w:val="24"/>
        </w:rPr>
        <w:t xml:space="preserve"> malware detection, spam analysis and detection, encrypted email detection and large </w:t>
      </w:r>
      <w:proofErr w:type="spellStart"/>
      <w:r w:rsidRPr="00370573">
        <w:rPr>
          <w:rFonts w:asciiTheme="minorHAnsi" w:hAnsiTheme="minorHAnsi" w:cstheme="minorHAnsi"/>
          <w:sz w:val="24"/>
          <w:szCs w:val="24"/>
        </w:rPr>
        <w:t>mailblocking</w:t>
      </w:r>
      <w:proofErr w:type="spellEnd"/>
      <w:r w:rsidRPr="00370573">
        <w:rPr>
          <w:rFonts w:asciiTheme="minorHAnsi" w:hAnsiTheme="minorHAnsi" w:cstheme="minorHAnsi"/>
          <w:sz w:val="24"/>
          <w:szCs w:val="24"/>
        </w:rPr>
        <w:t>.</w:t>
      </w:r>
      <w:r>
        <w:rPr>
          <w:rFonts w:asciiTheme="minorHAnsi" w:hAnsiTheme="minorHAnsi" w:cstheme="minorHAnsi"/>
          <w:sz w:val="24"/>
          <w:szCs w:val="24"/>
        </w:rPr>
        <w:t xml:space="preserve"> </w:t>
      </w:r>
      <w:r w:rsidR="00B73ABF" w:rsidRPr="3F0D363A">
        <w:rPr>
          <w:rFonts w:asciiTheme="minorHAnsi" w:hAnsiTheme="minorHAnsi" w:cstheme="minorBidi"/>
          <w:sz w:val="24"/>
          <w:szCs w:val="24"/>
        </w:rPr>
        <w:t>The University will comply with lawful requests for information from government and law enforcement agencies. You must not attempt to monitor the use of the IT facilities without explicit authority from the Director of Digital and Information Services.</w:t>
      </w:r>
    </w:p>
    <w:p w14:paraId="006AD37B" w14:textId="449B2CE8" w:rsidR="3F0D363A" w:rsidRDefault="3F0D363A" w:rsidP="3F0D363A">
      <w:pPr>
        <w:rPr>
          <w:rFonts w:asciiTheme="minorHAnsi" w:hAnsiTheme="minorHAnsi" w:cstheme="minorBidi"/>
          <w:sz w:val="24"/>
          <w:szCs w:val="24"/>
        </w:rPr>
      </w:pPr>
    </w:p>
    <w:p w14:paraId="17DBCA68" w14:textId="77777777" w:rsidR="005B7565" w:rsidRPr="00A26100" w:rsidRDefault="005B7565" w:rsidP="00A26100">
      <w:pPr>
        <w:rPr>
          <w:rFonts w:asciiTheme="minorHAnsi" w:hAnsiTheme="minorHAnsi" w:cstheme="minorHAnsi"/>
          <w:sz w:val="24"/>
          <w:szCs w:val="24"/>
        </w:rPr>
      </w:pPr>
    </w:p>
    <w:p w14:paraId="6DF5B467" w14:textId="46953BD8" w:rsidR="0042290C" w:rsidRPr="00FC1514" w:rsidRDefault="00FC1514" w:rsidP="00260FE8">
      <w:pPr>
        <w:pStyle w:val="Heading2"/>
        <w:rPr>
          <w:rFonts w:asciiTheme="minorHAnsi" w:hAnsiTheme="minorHAnsi" w:cstheme="minorHAnsi"/>
          <w:szCs w:val="24"/>
        </w:rPr>
      </w:pPr>
      <w:r>
        <w:rPr>
          <w:rFonts w:asciiTheme="minorHAnsi" w:hAnsiTheme="minorHAnsi" w:cstheme="minorHAnsi"/>
          <w:szCs w:val="24"/>
        </w:rPr>
        <w:t>Compliance</w:t>
      </w:r>
    </w:p>
    <w:p w14:paraId="5DAC74D9" w14:textId="075A0431" w:rsidR="00FC1514" w:rsidRPr="00A46267" w:rsidRDefault="00FC1514" w:rsidP="00FC1514">
      <w:pPr>
        <w:rPr>
          <w:rFonts w:asciiTheme="minorHAnsi" w:hAnsiTheme="minorHAnsi" w:cstheme="minorHAnsi"/>
          <w:sz w:val="24"/>
          <w:szCs w:val="24"/>
        </w:rPr>
      </w:pPr>
      <w:r w:rsidRPr="00A46267">
        <w:rPr>
          <w:rFonts w:asciiTheme="minorHAnsi" w:hAnsiTheme="minorHAnsi" w:cstheme="minorHAnsi"/>
          <w:sz w:val="24"/>
          <w:szCs w:val="24"/>
        </w:rPr>
        <w:t xml:space="preserve">Non-compliance or infringement of this policy may result in action being taken under the University disciplinary procedures. You may also be subject to sanctions including restrictions on access to or use of IT facilities, withdrawal of offending material, fines and recovery of any costs incurred by the University of Aberdeen </w:t>
      </w:r>
      <w:r w:rsidR="009D7EEB" w:rsidRPr="00A46267">
        <w:rPr>
          <w:rFonts w:asciiTheme="minorHAnsi" w:hAnsiTheme="minorHAnsi" w:cstheme="minorHAnsi"/>
          <w:sz w:val="24"/>
          <w:szCs w:val="24"/>
        </w:rPr>
        <w:t>because of</w:t>
      </w:r>
      <w:r w:rsidRPr="00A46267">
        <w:rPr>
          <w:rFonts w:asciiTheme="minorHAnsi" w:hAnsiTheme="minorHAnsi" w:cstheme="minorHAnsi"/>
          <w:sz w:val="24"/>
          <w:szCs w:val="24"/>
        </w:rPr>
        <w:t xml:space="preserve"> the breach.</w:t>
      </w:r>
    </w:p>
    <w:p w14:paraId="25639B53" w14:textId="082B60EA" w:rsidR="00FC1514" w:rsidRPr="00A46267" w:rsidRDefault="00FC1514" w:rsidP="00FC1514">
      <w:pPr>
        <w:rPr>
          <w:rFonts w:asciiTheme="minorHAnsi" w:hAnsiTheme="minorHAnsi" w:cstheme="minorHAnsi"/>
          <w:sz w:val="24"/>
          <w:szCs w:val="24"/>
        </w:rPr>
      </w:pPr>
      <w:r w:rsidRPr="00A46267">
        <w:rPr>
          <w:rFonts w:asciiTheme="minorHAnsi" w:hAnsiTheme="minorHAnsi" w:cstheme="minorHAnsi"/>
          <w:sz w:val="24"/>
          <w:szCs w:val="24"/>
        </w:rPr>
        <w:t>If the institution believes that unlawful activity has taken place, it will refer the matter to the police or other enforcement agency.</w:t>
      </w:r>
    </w:p>
    <w:p w14:paraId="794A838F" w14:textId="77777777" w:rsidR="00FC1514" w:rsidRPr="00A46267" w:rsidRDefault="00FC1514" w:rsidP="00FC1514">
      <w:pPr>
        <w:rPr>
          <w:rFonts w:asciiTheme="minorHAnsi" w:hAnsiTheme="minorHAnsi" w:cstheme="minorHAnsi"/>
          <w:sz w:val="24"/>
          <w:szCs w:val="24"/>
        </w:rPr>
      </w:pPr>
      <w:r w:rsidRPr="00A46267">
        <w:rPr>
          <w:rFonts w:asciiTheme="minorHAnsi" w:hAnsiTheme="minorHAnsi" w:cstheme="minorHAnsi"/>
          <w:sz w:val="24"/>
          <w:szCs w:val="24"/>
        </w:rPr>
        <w:t>If the institution believes that a breach of a third party’s regulations has taken place, it may report the matter to that organisation.</w:t>
      </w:r>
    </w:p>
    <w:p w14:paraId="212B3FD5" w14:textId="12AF4E33" w:rsidR="00B93742" w:rsidRDefault="00FC1514" w:rsidP="0042290C">
      <w:pPr>
        <w:rPr>
          <w:rFonts w:asciiTheme="minorHAnsi" w:hAnsiTheme="minorHAnsi" w:cstheme="minorHAnsi"/>
          <w:sz w:val="24"/>
          <w:szCs w:val="24"/>
        </w:rPr>
      </w:pPr>
      <w:r w:rsidRPr="00A46267">
        <w:rPr>
          <w:rFonts w:asciiTheme="minorHAnsi" w:hAnsiTheme="minorHAnsi" w:cstheme="minorHAnsi"/>
          <w:sz w:val="24"/>
          <w:szCs w:val="24"/>
        </w:rPr>
        <w:t xml:space="preserve">You must inform the </w:t>
      </w:r>
      <w:hyperlink r:id="rId19" w:history="1">
        <w:r w:rsidRPr="00A46267">
          <w:rPr>
            <w:rStyle w:val="Hyperlink"/>
            <w:rFonts w:asciiTheme="minorHAnsi" w:hAnsiTheme="minorHAnsi" w:cstheme="minorHAnsi"/>
            <w:sz w:val="24"/>
            <w:szCs w:val="24"/>
          </w:rPr>
          <w:t>IT Service Desk</w:t>
        </w:r>
      </w:hyperlink>
      <w:r w:rsidRPr="00A46267">
        <w:rPr>
          <w:rFonts w:asciiTheme="minorHAnsi" w:hAnsiTheme="minorHAnsi" w:cstheme="minorHAnsi"/>
          <w:sz w:val="24"/>
          <w:szCs w:val="24"/>
        </w:rPr>
        <w:t xml:space="preserve"> if you become aware of any infringement of these regulations.</w:t>
      </w:r>
    </w:p>
    <w:p w14:paraId="6A57C6E1" w14:textId="77777777" w:rsidR="00FA1CA7" w:rsidRDefault="00FA1CA7" w:rsidP="0042290C">
      <w:pPr>
        <w:rPr>
          <w:rFonts w:asciiTheme="minorHAnsi" w:hAnsiTheme="minorHAnsi" w:cstheme="minorHAnsi"/>
          <w:sz w:val="24"/>
          <w:szCs w:val="24"/>
        </w:rPr>
      </w:pPr>
    </w:p>
    <w:p w14:paraId="35C77EC7" w14:textId="760D360D" w:rsidR="00B93742" w:rsidRDefault="00B93742" w:rsidP="00260FE8">
      <w:pPr>
        <w:pStyle w:val="Heading2"/>
        <w:rPr>
          <w:rFonts w:asciiTheme="minorHAnsi" w:hAnsiTheme="minorHAnsi" w:cstheme="minorHAnsi"/>
          <w:szCs w:val="24"/>
        </w:rPr>
      </w:pPr>
      <w:r>
        <w:rPr>
          <w:rFonts w:asciiTheme="minorHAnsi" w:hAnsiTheme="minorHAnsi" w:cstheme="minorHAnsi"/>
          <w:szCs w:val="24"/>
        </w:rPr>
        <w:t>Review</w:t>
      </w:r>
    </w:p>
    <w:p w14:paraId="7B59D2F4" w14:textId="455BB87D" w:rsidR="00B93742" w:rsidRPr="00A46267" w:rsidRDefault="00B93742" w:rsidP="00B93742">
      <w:pPr>
        <w:rPr>
          <w:rFonts w:asciiTheme="minorHAnsi" w:hAnsiTheme="minorHAnsi" w:cstheme="minorHAnsi"/>
          <w:sz w:val="24"/>
          <w:szCs w:val="24"/>
        </w:rPr>
      </w:pPr>
      <w:r w:rsidRPr="00A46267">
        <w:rPr>
          <w:rFonts w:asciiTheme="minorHAnsi" w:hAnsiTheme="minorHAnsi" w:cstheme="minorHAnsi"/>
          <w:sz w:val="24"/>
          <w:szCs w:val="24"/>
        </w:rPr>
        <w:t xml:space="preserve">This policy is reviewed </w:t>
      </w:r>
      <w:r>
        <w:rPr>
          <w:rFonts w:asciiTheme="minorHAnsi" w:hAnsiTheme="minorHAnsi" w:cstheme="minorHAnsi"/>
          <w:sz w:val="24"/>
          <w:szCs w:val="24"/>
        </w:rPr>
        <w:t>at least annually</w:t>
      </w:r>
      <w:r w:rsidRPr="00A46267">
        <w:rPr>
          <w:rFonts w:asciiTheme="minorHAnsi" w:hAnsiTheme="minorHAnsi" w:cstheme="minorHAnsi"/>
          <w:sz w:val="24"/>
          <w:szCs w:val="24"/>
        </w:rPr>
        <w:t xml:space="preserve"> to ensure it:</w:t>
      </w:r>
    </w:p>
    <w:p w14:paraId="7FCFA61A" w14:textId="77777777" w:rsidR="0073487D" w:rsidRPr="0073487D" w:rsidRDefault="0073487D" w:rsidP="00260FE8">
      <w:pPr>
        <w:pStyle w:val="ListParagraph"/>
        <w:numPr>
          <w:ilvl w:val="0"/>
          <w:numId w:val="12"/>
        </w:numPr>
        <w:rPr>
          <w:rFonts w:asciiTheme="minorHAnsi" w:hAnsiTheme="minorHAnsi" w:cstheme="minorHAnsi"/>
          <w:sz w:val="24"/>
          <w:szCs w:val="24"/>
        </w:rPr>
      </w:pPr>
      <w:r w:rsidRPr="0073487D">
        <w:rPr>
          <w:rFonts w:asciiTheme="minorHAnsi" w:hAnsiTheme="minorHAnsi" w:cstheme="minorHAnsi"/>
          <w:sz w:val="24"/>
          <w:szCs w:val="24"/>
        </w:rPr>
        <w:t>Remains fit for purpose and accurate.</w:t>
      </w:r>
    </w:p>
    <w:p w14:paraId="5C243C7D" w14:textId="77777777" w:rsidR="0073487D" w:rsidRPr="0073487D" w:rsidRDefault="0073487D" w:rsidP="00260FE8">
      <w:pPr>
        <w:pStyle w:val="ListParagraph"/>
        <w:numPr>
          <w:ilvl w:val="0"/>
          <w:numId w:val="12"/>
        </w:numPr>
        <w:rPr>
          <w:rFonts w:asciiTheme="minorHAnsi" w:hAnsiTheme="minorHAnsi" w:cstheme="minorHAnsi"/>
          <w:sz w:val="24"/>
          <w:szCs w:val="24"/>
        </w:rPr>
      </w:pPr>
      <w:r w:rsidRPr="0073487D">
        <w:rPr>
          <w:rFonts w:asciiTheme="minorHAnsi" w:hAnsiTheme="minorHAnsi" w:cstheme="minorHAnsi"/>
          <w:sz w:val="24"/>
          <w:szCs w:val="24"/>
        </w:rPr>
        <w:t>Reflects changes in technologies.</w:t>
      </w:r>
    </w:p>
    <w:p w14:paraId="753169CA" w14:textId="77777777" w:rsidR="0073487D" w:rsidRPr="0073487D" w:rsidRDefault="0073487D" w:rsidP="00260FE8">
      <w:pPr>
        <w:pStyle w:val="ListParagraph"/>
        <w:numPr>
          <w:ilvl w:val="0"/>
          <w:numId w:val="12"/>
        </w:numPr>
        <w:rPr>
          <w:rFonts w:asciiTheme="minorHAnsi" w:hAnsiTheme="minorHAnsi" w:cstheme="minorHAnsi"/>
          <w:sz w:val="24"/>
          <w:szCs w:val="24"/>
        </w:rPr>
      </w:pPr>
      <w:r w:rsidRPr="0073487D">
        <w:rPr>
          <w:rFonts w:asciiTheme="minorHAnsi" w:hAnsiTheme="minorHAnsi" w:cstheme="minorHAnsi"/>
          <w:sz w:val="24"/>
          <w:szCs w:val="24"/>
        </w:rPr>
        <w:t>Is aligned to industry best practice.</w:t>
      </w:r>
    </w:p>
    <w:p w14:paraId="3FFEE1E3" w14:textId="03B4572F" w:rsidR="00B93742" w:rsidRPr="0073487D" w:rsidRDefault="0073487D" w:rsidP="00260FE8">
      <w:pPr>
        <w:pStyle w:val="ListParagraph"/>
        <w:numPr>
          <w:ilvl w:val="0"/>
          <w:numId w:val="12"/>
        </w:numPr>
        <w:rPr>
          <w:rFonts w:asciiTheme="minorHAnsi" w:hAnsiTheme="minorHAnsi" w:cstheme="minorHAnsi"/>
          <w:sz w:val="24"/>
          <w:szCs w:val="24"/>
        </w:rPr>
      </w:pPr>
      <w:r w:rsidRPr="0073487D">
        <w:rPr>
          <w:rFonts w:asciiTheme="minorHAnsi" w:hAnsiTheme="minorHAnsi" w:cstheme="minorHAnsi"/>
          <w:sz w:val="24"/>
          <w:szCs w:val="24"/>
        </w:rPr>
        <w:t>Supports continued regulatory, contractual, and legal compliance.</w:t>
      </w:r>
    </w:p>
    <w:p w14:paraId="13B8DB73" w14:textId="77777777" w:rsidR="00B93742" w:rsidRPr="002C16F9" w:rsidRDefault="00B93742" w:rsidP="0042290C">
      <w:pPr>
        <w:rPr>
          <w:rFonts w:asciiTheme="minorHAnsi" w:hAnsiTheme="minorHAnsi" w:cstheme="minorHAnsi"/>
          <w:sz w:val="24"/>
          <w:szCs w:val="24"/>
        </w:rPr>
      </w:pPr>
    </w:p>
    <w:p w14:paraId="558032D8" w14:textId="77777777" w:rsidR="0042290C" w:rsidRPr="00636E3B" w:rsidRDefault="0042290C" w:rsidP="00260FE8">
      <w:pPr>
        <w:pStyle w:val="Heading2"/>
        <w:rPr>
          <w:rFonts w:asciiTheme="minorHAnsi" w:hAnsiTheme="minorHAnsi" w:cstheme="minorHAnsi"/>
          <w:szCs w:val="24"/>
        </w:rPr>
      </w:pPr>
      <w:r w:rsidRPr="00636E3B">
        <w:rPr>
          <w:rFonts w:asciiTheme="minorHAnsi" w:hAnsiTheme="minorHAnsi" w:cstheme="minorHAnsi"/>
          <w:szCs w:val="24"/>
        </w:rPr>
        <w:t>References</w:t>
      </w:r>
    </w:p>
    <w:p w14:paraId="322B69F4" w14:textId="589229D1" w:rsidR="00AE1929" w:rsidRPr="00EB3EB8" w:rsidRDefault="00CF1296" w:rsidP="00260FE8">
      <w:pPr>
        <w:pStyle w:val="ListParagraph"/>
        <w:numPr>
          <w:ilvl w:val="0"/>
          <w:numId w:val="9"/>
        </w:numPr>
        <w:rPr>
          <w:rFonts w:asciiTheme="minorHAnsi" w:hAnsiTheme="minorHAnsi" w:cstheme="minorHAnsi"/>
          <w:sz w:val="24"/>
          <w:szCs w:val="24"/>
        </w:rPr>
      </w:pPr>
      <w:r w:rsidRPr="00EB3EB8">
        <w:rPr>
          <w:rFonts w:asciiTheme="minorHAnsi" w:hAnsiTheme="minorHAnsi" w:cstheme="minorHAnsi"/>
          <w:sz w:val="24"/>
          <w:szCs w:val="24"/>
        </w:rPr>
        <w:t xml:space="preserve">IT Conditions of use – Guidance </w:t>
      </w:r>
      <w:r w:rsidR="0042290C" w:rsidRPr="00EB3EB8">
        <w:rPr>
          <w:rFonts w:asciiTheme="minorHAnsi" w:hAnsiTheme="minorHAnsi" w:cstheme="minorHAnsi"/>
          <w:sz w:val="24"/>
          <w:szCs w:val="24"/>
        </w:rPr>
        <w:t>Notes</w:t>
      </w:r>
    </w:p>
    <w:p w14:paraId="088F0D29" w14:textId="77777777" w:rsidR="00EA0B80" w:rsidRDefault="006473F3" w:rsidP="00AE1929">
      <w:pPr>
        <w:pStyle w:val="ListParagraph"/>
        <w:numPr>
          <w:ilvl w:val="0"/>
          <w:numId w:val="0"/>
        </w:numPr>
        <w:ind w:left="720"/>
        <w:rPr>
          <w:rFonts w:asciiTheme="minorHAnsi" w:hAnsiTheme="minorHAnsi" w:cstheme="minorHAnsi"/>
          <w:sz w:val="24"/>
          <w:szCs w:val="24"/>
        </w:rPr>
      </w:pPr>
      <w:hyperlink r:id="rId20" w:history="1">
        <w:r>
          <w:rPr>
            <w:rStyle w:val="Hyperlink"/>
            <w:rFonts w:asciiTheme="minorHAnsi" w:hAnsiTheme="minorHAnsi" w:cstheme="minorHAnsi"/>
            <w:sz w:val="24"/>
            <w:szCs w:val="24"/>
          </w:rPr>
          <w:t>https://www.abdn.ac.uk/staffnet/documents/policy-zone-information-policies/DIT_cond-IT-guide.pdf</w:t>
        </w:r>
      </w:hyperlink>
    </w:p>
    <w:p w14:paraId="468C752E" w14:textId="153764C9" w:rsidR="0042290C" w:rsidRDefault="00EA0B80" w:rsidP="00260FE8">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 xml:space="preserve">IT Conditions of Use – Summary video - </w:t>
      </w:r>
      <w:hyperlink r:id="rId21" w:history="1">
        <w:r w:rsidR="00AC216E" w:rsidRPr="00D315EB">
          <w:rPr>
            <w:rStyle w:val="Hyperlink"/>
            <w:rFonts w:asciiTheme="minorHAnsi" w:hAnsiTheme="minorHAnsi" w:cstheme="minorHAnsi"/>
            <w:sz w:val="24"/>
            <w:szCs w:val="24"/>
          </w:rPr>
          <w:t>https://abdn.cloud.panopto.eu/Panopto/Pages/Viewer.aspx?id=a157b7e6-6967-47c6-a544-adb900ad8d92</w:t>
        </w:r>
      </w:hyperlink>
    </w:p>
    <w:p w14:paraId="157840C0" w14:textId="77777777" w:rsidR="0042290C" w:rsidRPr="00636E3B" w:rsidRDefault="0042290C" w:rsidP="00260FE8">
      <w:pPr>
        <w:pStyle w:val="ListParagraph"/>
        <w:numPr>
          <w:ilvl w:val="0"/>
          <w:numId w:val="9"/>
        </w:numPr>
        <w:rPr>
          <w:rFonts w:asciiTheme="minorHAnsi" w:hAnsiTheme="minorHAnsi" w:cstheme="minorHAnsi"/>
          <w:sz w:val="24"/>
          <w:szCs w:val="24"/>
        </w:rPr>
      </w:pPr>
      <w:r w:rsidRPr="00CC341D">
        <w:rPr>
          <w:rFonts w:asciiTheme="minorHAnsi" w:hAnsiTheme="minorHAnsi" w:cstheme="minorHAnsi"/>
          <w:sz w:val="24"/>
          <w:szCs w:val="24"/>
        </w:rPr>
        <w:t>Policy Zone</w:t>
      </w:r>
      <w:r w:rsidRPr="00CC341D">
        <w:rPr>
          <w:rFonts w:asciiTheme="minorHAnsi" w:hAnsiTheme="minorHAnsi" w:cstheme="minorHAnsi"/>
          <w:sz w:val="24"/>
          <w:szCs w:val="24"/>
        </w:rPr>
        <w:tab/>
      </w:r>
    </w:p>
    <w:p w14:paraId="4158D3D3" w14:textId="02CA2879" w:rsidR="0042290C" w:rsidRPr="002C16F9" w:rsidRDefault="005C0460" w:rsidP="00AE1929">
      <w:pPr>
        <w:pStyle w:val="ListParagraph"/>
        <w:numPr>
          <w:ilvl w:val="0"/>
          <w:numId w:val="0"/>
        </w:numPr>
        <w:ind w:left="720"/>
        <w:rPr>
          <w:rFonts w:asciiTheme="minorHAnsi" w:hAnsiTheme="minorHAnsi" w:cstheme="minorHAnsi"/>
          <w:sz w:val="24"/>
          <w:szCs w:val="24"/>
        </w:rPr>
      </w:pPr>
      <w:hyperlink r:id="rId22" w:history="1">
        <w:r w:rsidRPr="00B90653">
          <w:rPr>
            <w:rStyle w:val="Hyperlink"/>
            <w:rFonts w:asciiTheme="minorHAnsi" w:hAnsiTheme="minorHAnsi" w:cstheme="minorHAnsi"/>
            <w:sz w:val="24"/>
            <w:szCs w:val="24"/>
          </w:rPr>
          <w:t>www.abdn.ac.uk/staffnet/governance/policies-and-procedures-134.php</w:t>
        </w:r>
      </w:hyperlink>
      <w:r w:rsidRPr="00B90653">
        <w:rPr>
          <w:rFonts w:asciiTheme="minorHAnsi" w:hAnsiTheme="minorHAnsi" w:cstheme="minorHAnsi"/>
          <w:sz w:val="24"/>
          <w:szCs w:val="24"/>
        </w:rPr>
        <w:t xml:space="preserve"> </w:t>
      </w:r>
      <w:r w:rsidR="00AE1929" w:rsidRPr="00B90653">
        <w:rPr>
          <w:rFonts w:asciiTheme="minorHAnsi" w:hAnsiTheme="minorHAnsi" w:cstheme="minorHAnsi"/>
          <w:sz w:val="24"/>
          <w:szCs w:val="24"/>
        </w:rPr>
        <w:t xml:space="preserve"> </w:t>
      </w:r>
    </w:p>
    <w:p w14:paraId="09C0CF7D" w14:textId="77777777" w:rsidR="0042290C" w:rsidRPr="002C16F9" w:rsidRDefault="0042290C" w:rsidP="00260FE8">
      <w:pPr>
        <w:pStyle w:val="ListParagraph"/>
        <w:numPr>
          <w:ilvl w:val="0"/>
          <w:numId w:val="9"/>
        </w:numPr>
        <w:rPr>
          <w:rFonts w:asciiTheme="minorHAnsi" w:hAnsiTheme="minorHAnsi" w:cstheme="minorHAnsi"/>
          <w:sz w:val="24"/>
          <w:szCs w:val="24"/>
        </w:rPr>
      </w:pPr>
      <w:r w:rsidRPr="002C16F9">
        <w:rPr>
          <w:rFonts w:asciiTheme="minorHAnsi" w:hAnsiTheme="minorHAnsi" w:cstheme="minorHAnsi"/>
          <w:sz w:val="24"/>
          <w:szCs w:val="24"/>
        </w:rPr>
        <w:t>How to Seek Ethical Approval for your Research</w:t>
      </w:r>
    </w:p>
    <w:p w14:paraId="44E4B5BE" w14:textId="77777777" w:rsidR="0042290C" w:rsidRPr="00B90653" w:rsidRDefault="00AE1929" w:rsidP="00AE1929">
      <w:pPr>
        <w:pStyle w:val="ListParagraph"/>
        <w:numPr>
          <w:ilvl w:val="0"/>
          <w:numId w:val="0"/>
        </w:numPr>
        <w:ind w:left="720"/>
        <w:rPr>
          <w:rFonts w:asciiTheme="minorHAnsi" w:hAnsiTheme="minorHAnsi" w:cstheme="minorHAnsi"/>
          <w:sz w:val="24"/>
          <w:szCs w:val="24"/>
        </w:rPr>
      </w:pPr>
      <w:hyperlink r:id="rId23" w:history="1">
        <w:r w:rsidRPr="00B90653">
          <w:rPr>
            <w:rStyle w:val="Hyperlink"/>
            <w:rFonts w:asciiTheme="minorHAnsi" w:hAnsiTheme="minorHAnsi" w:cstheme="minorHAnsi"/>
            <w:sz w:val="24"/>
            <w:szCs w:val="24"/>
          </w:rPr>
          <w:t>www.abdn.ac.uk/staffnet/research/ethical-approval-2780.php</w:t>
        </w:r>
      </w:hyperlink>
      <w:r w:rsidRPr="00B90653">
        <w:rPr>
          <w:rFonts w:asciiTheme="minorHAnsi" w:hAnsiTheme="minorHAnsi" w:cstheme="minorHAnsi"/>
          <w:sz w:val="24"/>
          <w:szCs w:val="24"/>
        </w:rPr>
        <w:t xml:space="preserve"> </w:t>
      </w:r>
    </w:p>
    <w:p w14:paraId="151D10DE" w14:textId="77777777" w:rsidR="0042290C" w:rsidRPr="002C16F9" w:rsidRDefault="0042290C" w:rsidP="00260FE8">
      <w:pPr>
        <w:pStyle w:val="ListParagraph"/>
        <w:numPr>
          <w:ilvl w:val="0"/>
          <w:numId w:val="9"/>
        </w:numPr>
        <w:rPr>
          <w:rFonts w:asciiTheme="minorHAnsi" w:hAnsiTheme="minorHAnsi" w:cstheme="minorHAnsi"/>
          <w:sz w:val="24"/>
          <w:szCs w:val="24"/>
        </w:rPr>
      </w:pPr>
      <w:r w:rsidRPr="002C16F9">
        <w:rPr>
          <w:rFonts w:asciiTheme="minorHAnsi" w:hAnsiTheme="minorHAnsi" w:cstheme="minorHAnsi"/>
          <w:sz w:val="24"/>
          <w:szCs w:val="24"/>
        </w:rPr>
        <w:t>Publication Policy</w:t>
      </w:r>
    </w:p>
    <w:p w14:paraId="171CDC22" w14:textId="77777777" w:rsidR="0042290C" w:rsidRPr="00B90653" w:rsidRDefault="00AE1929" w:rsidP="00AE1929">
      <w:pPr>
        <w:pStyle w:val="ListParagraph"/>
        <w:numPr>
          <w:ilvl w:val="0"/>
          <w:numId w:val="0"/>
        </w:numPr>
        <w:ind w:left="720"/>
        <w:rPr>
          <w:rFonts w:asciiTheme="minorHAnsi" w:hAnsiTheme="minorHAnsi" w:cstheme="minorHAnsi"/>
          <w:sz w:val="24"/>
          <w:szCs w:val="24"/>
        </w:rPr>
      </w:pPr>
      <w:hyperlink r:id="rId24" w:history="1">
        <w:r w:rsidRPr="00B90653">
          <w:rPr>
            <w:rStyle w:val="Hyperlink"/>
            <w:rFonts w:asciiTheme="minorHAnsi" w:hAnsiTheme="minorHAnsi" w:cstheme="minorHAnsi"/>
            <w:sz w:val="24"/>
            <w:szCs w:val="24"/>
          </w:rPr>
          <w:t>www.abdn.ac.uk/staffnet/documents/policy-zone-information-polici</w:t>
        </w:r>
        <w:r w:rsidRPr="002C16F9">
          <w:rPr>
            <w:rStyle w:val="Hyperlink"/>
            <w:rFonts w:asciiTheme="minorHAnsi" w:hAnsiTheme="minorHAnsi" w:cstheme="minorHAnsi"/>
            <w:sz w:val="24"/>
            <w:szCs w:val="24"/>
          </w:rPr>
          <w:t>es/DIT_e-publishing.pdf</w:t>
        </w:r>
      </w:hyperlink>
      <w:r w:rsidRPr="00B90653">
        <w:rPr>
          <w:rFonts w:asciiTheme="minorHAnsi" w:hAnsiTheme="minorHAnsi" w:cstheme="minorHAnsi"/>
          <w:sz w:val="24"/>
          <w:szCs w:val="24"/>
        </w:rPr>
        <w:t xml:space="preserve"> </w:t>
      </w:r>
    </w:p>
    <w:p w14:paraId="4935C2C4" w14:textId="77777777" w:rsidR="0042290C" w:rsidRPr="002C16F9" w:rsidRDefault="0042290C" w:rsidP="00260FE8">
      <w:pPr>
        <w:pStyle w:val="ListParagraph"/>
        <w:numPr>
          <w:ilvl w:val="0"/>
          <w:numId w:val="9"/>
        </w:numPr>
        <w:rPr>
          <w:rFonts w:asciiTheme="minorHAnsi" w:hAnsiTheme="minorHAnsi" w:cstheme="minorHAnsi"/>
          <w:sz w:val="24"/>
          <w:szCs w:val="24"/>
        </w:rPr>
      </w:pPr>
      <w:r w:rsidRPr="002C16F9">
        <w:rPr>
          <w:rFonts w:asciiTheme="minorHAnsi" w:hAnsiTheme="minorHAnsi" w:cstheme="minorHAnsi"/>
          <w:sz w:val="24"/>
          <w:szCs w:val="24"/>
        </w:rPr>
        <w:t xml:space="preserve">Disciplinary Procedure for Staff  </w:t>
      </w:r>
    </w:p>
    <w:p w14:paraId="2E7DBECF" w14:textId="65B0938A" w:rsidR="0042290C" w:rsidRPr="00B90653" w:rsidRDefault="0027021B" w:rsidP="00AE1929">
      <w:pPr>
        <w:pStyle w:val="ListParagraph"/>
        <w:numPr>
          <w:ilvl w:val="0"/>
          <w:numId w:val="0"/>
        </w:numPr>
        <w:ind w:left="720"/>
        <w:rPr>
          <w:rFonts w:asciiTheme="minorHAnsi" w:hAnsiTheme="minorHAnsi" w:cstheme="minorHAnsi"/>
          <w:sz w:val="24"/>
          <w:szCs w:val="24"/>
        </w:rPr>
      </w:pPr>
      <w:hyperlink r:id="rId25" w:history="1">
        <w:r>
          <w:rPr>
            <w:rStyle w:val="Hyperlink"/>
            <w:rFonts w:asciiTheme="minorHAnsi" w:hAnsiTheme="minorHAnsi" w:cstheme="minorHAnsi"/>
            <w:sz w:val="24"/>
            <w:szCs w:val="24"/>
          </w:rPr>
          <w:t>https://www.abdn.ac.uk/staffnet/documents/policy-zone-employment/Disciplinary_Procedure.pdf</w:t>
        </w:r>
      </w:hyperlink>
      <w:r w:rsidR="00AE1929" w:rsidRPr="00B90653">
        <w:rPr>
          <w:rFonts w:asciiTheme="minorHAnsi" w:hAnsiTheme="minorHAnsi" w:cstheme="minorHAnsi"/>
          <w:sz w:val="24"/>
          <w:szCs w:val="24"/>
        </w:rPr>
        <w:t xml:space="preserve"> </w:t>
      </w:r>
    </w:p>
    <w:p w14:paraId="290DCA5E" w14:textId="77777777" w:rsidR="0042290C" w:rsidRPr="00735AB1" w:rsidRDefault="0042290C" w:rsidP="00260FE8">
      <w:pPr>
        <w:pStyle w:val="ListParagraph"/>
        <w:numPr>
          <w:ilvl w:val="0"/>
          <w:numId w:val="9"/>
        </w:numPr>
        <w:rPr>
          <w:rFonts w:asciiTheme="minorHAnsi" w:hAnsiTheme="minorHAnsi" w:cstheme="minorHAnsi"/>
          <w:sz w:val="24"/>
          <w:szCs w:val="24"/>
        </w:rPr>
      </w:pPr>
      <w:r w:rsidRPr="002C16F9">
        <w:rPr>
          <w:rFonts w:asciiTheme="minorHAnsi" w:hAnsiTheme="minorHAnsi" w:cstheme="minorHAnsi"/>
          <w:sz w:val="24"/>
          <w:szCs w:val="24"/>
        </w:rPr>
        <w:t>Disciplinary Procedure for Students</w:t>
      </w:r>
      <w:r w:rsidR="00AE1929" w:rsidRPr="0008115C">
        <w:rPr>
          <w:rFonts w:asciiTheme="minorHAnsi" w:hAnsiTheme="minorHAnsi" w:cstheme="minorHAnsi"/>
          <w:sz w:val="24"/>
          <w:szCs w:val="24"/>
        </w:rPr>
        <w:t xml:space="preserve"> </w:t>
      </w:r>
    </w:p>
    <w:p w14:paraId="11193059" w14:textId="77777777" w:rsidR="0042290C" w:rsidRPr="00B90653" w:rsidRDefault="00AE1929" w:rsidP="00AE1929">
      <w:pPr>
        <w:pStyle w:val="ListParagraph"/>
        <w:numPr>
          <w:ilvl w:val="0"/>
          <w:numId w:val="0"/>
        </w:numPr>
        <w:ind w:left="720"/>
        <w:rPr>
          <w:rFonts w:asciiTheme="minorHAnsi" w:hAnsiTheme="minorHAnsi" w:cstheme="minorHAnsi"/>
          <w:sz w:val="24"/>
          <w:szCs w:val="24"/>
        </w:rPr>
      </w:pPr>
      <w:hyperlink r:id="rId26" w:history="1">
        <w:r w:rsidRPr="00B90653">
          <w:rPr>
            <w:rStyle w:val="Hyperlink"/>
            <w:rFonts w:asciiTheme="minorHAnsi" w:hAnsiTheme="minorHAnsi" w:cstheme="minorHAnsi"/>
            <w:sz w:val="24"/>
            <w:szCs w:val="24"/>
          </w:rPr>
          <w:t>www.abdn.ac.uk/infohub/study/student-discipline.php</w:t>
        </w:r>
      </w:hyperlink>
      <w:r w:rsidRPr="00B90653">
        <w:rPr>
          <w:rFonts w:asciiTheme="minorHAnsi" w:hAnsiTheme="minorHAnsi" w:cstheme="minorHAnsi"/>
          <w:sz w:val="24"/>
          <w:szCs w:val="24"/>
        </w:rPr>
        <w:t xml:space="preserve"> </w:t>
      </w:r>
    </w:p>
    <w:p w14:paraId="34DE0F28" w14:textId="77777777" w:rsidR="003F3B9F" w:rsidRPr="00B90653" w:rsidRDefault="0042290C" w:rsidP="00260FE8">
      <w:pPr>
        <w:pStyle w:val="ListParagraph"/>
        <w:numPr>
          <w:ilvl w:val="0"/>
          <w:numId w:val="9"/>
        </w:numPr>
        <w:rPr>
          <w:rStyle w:val="Hyperlink"/>
          <w:rFonts w:asciiTheme="minorHAnsi" w:hAnsiTheme="minorHAnsi" w:cstheme="minorHAnsi"/>
          <w:color w:val="auto"/>
          <w:sz w:val="24"/>
          <w:szCs w:val="24"/>
          <w:u w:val="none"/>
        </w:rPr>
      </w:pPr>
      <w:r w:rsidRPr="002C16F9">
        <w:rPr>
          <w:rFonts w:asciiTheme="minorHAnsi" w:hAnsiTheme="minorHAnsi" w:cstheme="minorHAnsi"/>
          <w:sz w:val="24"/>
          <w:szCs w:val="24"/>
        </w:rPr>
        <w:t xml:space="preserve">IT Service Desk </w:t>
      </w:r>
      <w:r w:rsidR="005C0460" w:rsidRPr="002C16F9">
        <w:rPr>
          <w:rFonts w:asciiTheme="minorHAnsi" w:hAnsiTheme="minorHAnsi" w:cstheme="minorHAnsi"/>
          <w:sz w:val="24"/>
          <w:szCs w:val="24"/>
        </w:rPr>
        <w:br/>
      </w:r>
      <w:hyperlink r:id="rId27" w:history="1">
        <w:r w:rsidR="005C0460" w:rsidRPr="00B90653">
          <w:rPr>
            <w:rStyle w:val="Hyperlink"/>
            <w:rFonts w:asciiTheme="minorHAnsi" w:hAnsiTheme="minorHAnsi" w:cstheme="minorHAnsi"/>
            <w:sz w:val="24"/>
            <w:szCs w:val="24"/>
          </w:rPr>
          <w:t>www.abdn.ac.uk/staffnet/working-here/it-support</w:t>
        </w:r>
      </w:hyperlink>
    </w:p>
    <w:p w14:paraId="1A67D281" w14:textId="7665A7AA" w:rsidR="00AE1929" w:rsidRPr="002C16F9" w:rsidRDefault="005C0460" w:rsidP="003F3B9F">
      <w:pPr>
        <w:rPr>
          <w:rFonts w:asciiTheme="minorHAnsi" w:hAnsiTheme="minorHAnsi" w:cstheme="minorHAnsi"/>
          <w:sz w:val="24"/>
          <w:szCs w:val="24"/>
        </w:rPr>
      </w:pPr>
      <w:r w:rsidRPr="00B90653">
        <w:rPr>
          <w:rFonts w:asciiTheme="minorHAnsi" w:hAnsiTheme="minorHAnsi" w:cstheme="minorHAnsi"/>
          <w:sz w:val="24"/>
          <w:szCs w:val="24"/>
        </w:rPr>
        <w:t xml:space="preserve"> </w:t>
      </w:r>
      <w:r w:rsidR="00AE1929" w:rsidRPr="002C16F9">
        <w:rPr>
          <w:rFonts w:asciiTheme="minorHAnsi" w:hAnsiTheme="minorHAnsi" w:cstheme="minorHAnsi"/>
          <w:sz w:val="24"/>
          <w:szCs w:val="24"/>
        </w:rPr>
        <w:br w:type="page"/>
      </w:r>
    </w:p>
    <w:p w14:paraId="637FA294" w14:textId="77777777" w:rsidR="005E0360" w:rsidRPr="002C16F9" w:rsidRDefault="005E0360" w:rsidP="005E0360">
      <w:pPr>
        <w:rPr>
          <w:rFonts w:asciiTheme="minorHAnsi" w:hAnsiTheme="minorHAnsi" w:cstheme="minorHAnsi"/>
          <w:sz w:val="24"/>
          <w:szCs w:val="24"/>
        </w:rPr>
      </w:pPr>
      <w:r w:rsidRPr="002C16F9">
        <w:rPr>
          <w:rFonts w:asciiTheme="minorHAnsi" w:hAnsiTheme="minorHAnsi" w:cstheme="minorHAnsi"/>
          <w:sz w:val="24"/>
          <w:szCs w:val="24"/>
        </w:rPr>
        <w:lastRenderedPageBreak/>
        <w:t>Approval/Review History</w:t>
      </w:r>
    </w:p>
    <w:p w14:paraId="328CF097" w14:textId="77777777" w:rsidR="005E0360" w:rsidRPr="00636E3B" w:rsidRDefault="005E0360" w:rsidP="005E0360">
      <w:pPr>
        <w:rPr>
          <w:rFonts w:asciiTheme="minorHAnsi" w:hAnsiTheme="minorHAnsi" w:cstheme="minorHAnsi"/>
          <w:sz w:val="24"/>
          <w:szCs w:val="24"/>
        </w:rPr>
      </w:pPr>
    </w:p>
    <w:tbl>
      <w:tblPr>
        <w:tblStyle w:val="TableGrid"/>
        <w:tblW w:w="8647" w:type="dxa"/>
        <w:tblInd w:w="-5" w:type="dxa"/>
        <w:tblLook w:val="04A0" w:firstRow="1" w:lastRow="0" w:firstColumn="1" w:lastColumn="0" w:noHBand="0" w:noVBand="1"/>
      </w:tblPr>
      <w:tblGrid>
        <w:gridCol w:w="1276"/>
        <w:gridCol w:w="5954"/>
        <w:gridCol w:w="1417"/>
      </w:tblGrid>
      <w:tr w:rsidR="005E0360" w:rsidRPr="00B90653" w14:paraId="4AA61D0A" w14:textId="77777777" w:rsidTr="00791A64">
        <w:tc>
          <w:tcPr>
            <w:tcW w:w="1276" w:type="dxa"/>
            <w:shd w:val="clear" w:color="auto" w:fill="D9D9D9" w:themeFill="background1" w:themeFillShade="D9"/>
          </w:tcPr>
          <w:p w14:paraId="63F6AF1D" w14:textId="77777777" w:rsidR="005E0360" w:rsidRPr="00790EA6" w:rsidRDefault="005E0360" w:rsidP="00C1505D">
            <w:pPr>
              <w:ind w:left="-104"/>
              <w:jc w:val="center"/>
              <w:rPr>
                <w:rFonts w:asciiTheme="minorHAnsi" w:hAnsiTheme="minorHAnsi" w:cstheme="minorHAnsi"/>
                <w:sz w:val="24"/>
                <w:szCs w:val="24"/>
              </w:rPr>
            </w:pPr>
            <w:r w:rsidRPr="00EB3EB8">
              <w:rPr>
                <w:rFonts w:asciiTheme="minorHAnsi" w:hAnsiTheme="minorHAnsi" w:cstheme="minorHAnsi"/>
                <w:sz w:val="24"/>
                <w:szCs w:val="24"/>
              </w:rPr>
              <w:t>Version</w:t>
            </w:r>
          </w:p>
        </w:tc>
        <w:tc>
          <w:tcPr>
            <w:tcW w:w="5954" w:type="dxa"/>
            <w:shd w:val="clear" w:color="auto" w:fill="D9D9D9" w:themeFill="background1" w:themeFillShade="D9"/>
          </w:tcPr>
          <w:p w14:paraId="09A8D8B6" w14:textId="77777777" w:rsidR="005E0360" w:rsidRPr="00FC1514" w:rsidRDefault="005E0360" w:rsidP="00C1505D">
            <w:pPr>
              <w:ind w:left="-138"/>
              <w:jc w:val="center"/>
              <w:rPr>
                <w:rFonts w:asciiTheme="minorHAnsi" w:hAnsiTheme="minorHAnsi" w:cstheme="minorHAnsi"/>
                <w:sz w:val="24"/>
                <w:szCs w:val="24"/>
              </w:rPr>
            </w:pPr>
            <w:r w:rsidRPr="00FC1514">
              <w:rPr>
                <w:rFonts w:asciiTheme="minorHAnsi" w:hAnsiTheme="minorHAnsi" w:cstheme="minorHAnsi"/>
                <w:sz w:val="24"/>
                <w:szCs w:val="24"/>
              </w:rPr>
              <w:t>Date</w:t>
            </w:r>
          </w:p>
        </w:tc>
        <w:tc>
          <w:tcPr>
            <w:tcW w:w="1417" w:type="dxa"/>
            <w:shd w:val="clear" w:color="auto" w:fill="D9D9D9" w:themeFill="background1" w:themeFillShade="D9"/>
          </w:tcPr>
          <w:p w14:paraId="2D8E642F" w14:textId="77777777" w:rsidR="005E0360" w:rsidRPr="00FC1514" w:rsidRDefault="005E0360" w:rsidP="00C1505D">
            <w:pPr>
              <w:ind w:left="-60" w:hanging="11"/>
              <w:jc w:val="center"/>
              <w:rPr>
                <w:rFonts w:asciiTheme="minorHAnsi" w:hAnsiTheme="minorHAnsi" w:cstheme="minorHAnsi"/>
                <w:sz w:val="24"/>
                <w:szCs w:val="24"/>
              </w:rPr>
            </w:pPr>
            <w:r w:rsidRPr="00FC1514">
              <w:rPr>
                <w:rFonts w:asciiTheme="minorHAnsi" w:hAnsiTheme="minorHAnsi" w:cstheme="minorHAnsi"/>
                <w:sz w:val="24"/>
                <w:szCs w:val="24"/>
              </w:rPr>
              <w:t>Action</w:t>
            </w:r>
          </w:p>
        </w:tc>
      </w:tr>
      <w:tr w:rsidR="000A7AE8" w:rsidRPr="00B90653" w14:paraId="76FAFA5B" w14:textId="77777777" w:rsidTr="00791A64">
        <w:tc>
          <w:tcPr>
            <w:tcW w:w="1276" w:type="dxa"/>
          </w:tcPr>
          <w:p w14:paraId="680AF6F0" w14:textId="511D7E02" w:rsidR="000A7AE8" w:rsidRPr="00B90653" w:rsidDel="000A7AE8" w:rsidRDefault="000A7AE8" w:rsidP="00C1505D">
            <w:pPr>
              <w:ind w:left="-104"/>
              <w:jc w:val="center"/>
              <w:rPr>
                <w:rFonts w:asciiTheme="minorHAnsi" w:hAnsiTheme="minorHAnsi" w:cstheme="minorHAnsi"/>
                <w:sz w:val="24"/>
                <w:szCs w:val="24"/>
              </w:rPr>
            </w:pPr>
            <w:r w:rsidRPr="00B90653">
              <w:rPr>
                <w:rFonts w:asciiTheme="minorHAnsi" w:hAnsiTheme="minorHAnsi" w:cstheme="minorHAnsi"/>
                <w:sz w:val="24"/>
                <w:szCs w:val="24"/>
              </w:rPr>
              <w:t>1.0</w:t>
            </w:r>
          </w:p>
        </w:tc>
        <w:tc>
          <w:tcPr>
            <w:tcW w:w="5954" w:type="dxa"/>
          </w:tcPr>
          <w:p w14:paraId="07B0540B" w14:textId="3369B279" w:rsidR="000A7AE8" w:rsidRPr="00B90653" w:rsidRDefault="000A7AE8" w:rsidP="00C1505D">
            <w:pPr>
              <w:ind w:left="-138"/>
              <w:jc w:val="center"/>
              <w:rPr>
                <w:rFonts w:asciiTheme="minorHAnsi" w:hAnsiTheme="minorHAnsi" w:cstheme="minorHAnsi"/>
                <w:sz w:val="24"/>
                <w:szCs w:val="24"/>
              </w:rPr>
            </w:pPr>
            <w:r w:rsidRPr="00B90653">
              <w:rPr>
                <w:rFonts w:asciiTheme="minorHAnsi" w:hAnsiTheme="minorHAnsi" w:cstheme="minorHAnsi"/>
                <w:sz w:val="24"/>
                <w:szCs w:val="24"/>
              </w:rPr>
              <w:t>March 2000</w:t>
            </w:r>
          </w:p>
        </w:tc>
        <w:tc>
          <w:tcPr>
            <w:tcW w:w="1417" w:type="dxa"/>
          </w:tcPr>
          <w:p w14:paraId="1294F155" w14:textId="73BB921F" w:rsidR="000A7AE8" w:rsidRPr="00B90653" w:rsidRDefault="000A7AE8" w:rsidP="00C1505D">
            <w:pPr>
              <w:ind w:left="-60" w:hanging="11"/>
              <w:jc w:val="center"/>
              <w:rPr>
                <w:rFonts w:asciiTheme="minorHAnsi" w:hAnsiTheme="minorHAnsi" w:cstheme="minorHAnsi"/>
                <w:sz w:val="24"/>
                <w:szCs w:val="24"/>
              </w:rPr>
            </w:pPr>
            <w:r w:rsidRPr="00B90653">
              <w:rPr>
                <w:rFonts w:asciiTheme="minorHAnsi" w:hAnsiTheme="minorHAnsi" w:cstheme="minorHAnsi"/>
                <w:sz w:val="24"/>
                <w:szCs w:val="24"/>
              </w:rPr>
              <w:t>Approved</w:t>
            </w:r>
          </w:p>
        </w:tc>
      </w:tr>
      <w:tr w:rsidR="005E0360" w:rsidRPr="00B90653" w14:paraId="5375F678" w14:textId="77777777" w:rsidTr="00791A64">
        <w:tc>
          <w:tcPr>
            <w:tcW w:w="1276" w:type="dxa"/>
          </w:tcPr>
          <w:p w14:paraId="61B4EACA" w14:textId="55F78CC9" w:rsidR="005E0360" w:rsidRPr="00B90653" w:rsidRDefault="000A7AE8" w:rsidP="00C1505D">
            <w:pPr>
              <w:ind w:left="-104"/>
              <w:jc w:val="center"/>
              <w:rPr>
                <w:rFonts w:asciiTheme="minorHAnsi" w:hAnsiTheme="minorHAnsi" w:cstheme="minorHAnsi"/>
                <w:sz w:val="24"/>
                <w:szCs w:val="24"/>
              </w:rPr>
            </w:pPr>
            <w:r w:rsidRPr="00B90653">
              <w:rPr>
                <w:rFonts w:asciiTheme="minorHAnsi" w:hAnsiTheme="minorHAnsi" w:cstheme="minorHAnsi"/>
                <w:sz w:val="24"/>
                <w:szCs w:val="24"/>
              </w:rPr>
              <w:t>2.0</w:t>
            </w:r>
          </w:p>
        </w:tc>
        <w:tc>
          <w:tcPr>
            <w:tcW w:w="5954" w:type="dxa"/>
          </w:tcPr>
          <w:p w14:paraId="74A01F45" w14:textId="0ED0B4B2" w:rsidR="005E0360" w:rsidRPr="00B90653" w:rsidRDefault="000A7AE8" w:rsidP="00C1505D">
            <w:pPr>
              <w:ind w:left="-138"/>
              <w:jc w:val="center"/>
              <w:rPr>
                <w:rFonts w:asciiTheme="minorHAnsi" w:hAnsiTheme="minorHAnsi" w:cstheme="minorHAnsi"/>
                <w:sz w:val="24"/>
                <w:szCs w:val="24"/>
              </w:rPr>
            </w:pPr>
            <w:r w:rsidRPr="00B90653">
              <w:rPr>
                <w:rFonts w:asciiTheme="minorHAnsi" w:hAnsiTheme="minorHAnsi" w:cstheme="minorHAnsi"/>
                <w:sz w:val="24"/>
                <w:szCs w:val="24"/>
              </w:rPr>
              <w:t>May 2001</w:t>
            </w:r>
          </w:p>
        </w:tc>
        <w:tc>
          <w:tcPr>
            <w:tcW w:w="1417" w:type="dxa"/>
          </w:tcPr>
          <w:p w14:paraId="3DDC9CBE" w14:textId="77777777" w:rsidR="005E0360" w:rsidRPr="00B90653" w:rsidRDefault="005E0360" w:rsidP="00C1505D">
            <w:pPr>
              <w:ind w:left="-60" w:hanging="11"/>
              <w:jc w:val="center"/>
              <w:rPr>
                <w:rFonts w:asciiTheme="minorHAnsi" w:hAnsiTheme="minorHAnsi" w:cstheme="minorHAnsi"/>
                <w:sz w:val="24"/>
                <w:szCs w:val="24"/>
              </w:rPr>
            </w:pPr>
            <w:r w:rsidRPr="00B90653">
              <w:rPr>
                <w:rFonts w:asciiTheme="minorHAnsi" w:hAnsiTheme="minorHAnsi" w:cstheme="minorHAnsi"/>
                <w:sz w:val="24"/>
                <w:szCs w:val="24"/>
              </w:rPr>
              <w:t>Approved</w:t>
            </w:r>
          </w:p>
        </w:tc>
      </w:tr>
      <w:tr w:rsidR="000A7AE8" w:rsidRPr="00B90653" w14:paraId="54396DF4" w14:textId="77777777" w:rsidTr="00791A64">
        <w:tc>
          <w:tcPr>
            <w:tcW w:w="1276" w:type="dxa"/>
          </w:tcPr>
          <w:p w14:paraId="0D1858F1" w14:textId="4F200F41" w:rsidR="000A7AE8" w:rsidRPr="00B90653" w:rsidDel="000A7AE8" w:rsidRDefault="000A7AE8" w:rsidP="00C1505D">
            <w:pPr>
              <w:ind w:left="-104"/>
              <w:jc w:val="center"/>
              <w:rPr>
                <w:rFonts w:asciiTheme="minorHAnsi" w:hAnsiTheme="minorHAnsi" w:cstheme="minorHAnsi"/>
                <w:sz w:val="24"/>
                <w:szCs w:val="24"/>
              </w:rPr>
            </w:pPr>
            <w:r w:rsidRPr="00B90653">
              <w:rPr>
                <w:rFonts w:asciiTheme="minorHAnsi" w:hAnsiTheme="minorHAnsi" w:cstheme="minorHAnsi"/>
                <w:sz w:val="24"/>
                <w:szCs w:val="24"/>
              </w:rPr>
              <w:t>2.2</w:t>
            </w:r>
          </w:p>
        </w:tc>
        <w:tc>
          <w:tcPr>
            <w:tcW w:w="5954" w:type="dxa"/>
          </w:tcPr>
          <w:p w14:paraId="7A18C3EE" w14:textId="458407A6" w:rsidR="000A7AE8" w:rsidRPr="00B90653" w:rsidRDefault="000A7AE8" w:rsidP="00C1505D">
            <w:pPr>
              <w:ind w:left="-138"/>
              <w:jc w:val="center"/>
              <w:rPr>
                <w:rFonts w:asciiTheme="minorHAnsi" w:hAnsiTheme="minorHAnsi" w:cstheme="minorHAnsi"/>
                <w:sz w:val="24"/>
                <w:szCs w:val="24"/>
              </w:rPr>
            </w:pPr>
            <w:r w:rsidRPr="00B90653">
              <w:rPr>
                <w:rFonts w:asciiTheme="minorHAnsi" w:hAnsiTheme="minorHAnsi" w:cstheme="minorHAnsi"/>
                <w:sz w:val="24"/>
                <w:szCs w:val="24"/>
              </w:rPr>
              <w:t>December 2005</w:t>
            </w:r>
          </w:p>
        </w:tc>
        <w:tc>
          <w:tcPr>
            <w:tcW w:w="1417" w:type="dxa"/>
          </w:tcPr>
          <w:p w14:paraId="23216C03" w14:textId="7BC0C7C8" w:rsidR="000A7AE8" w:rsidRPr="00B90653" w:rsidRDefault="000A7AE8" w:rsidP="00C1505D">
            <w:pPr>
              <w:ind w:left="-60" w:hanging="11"/>
              <w:jc w:val="center"/>
              <w:rPr>
                <w:rFonts w:asciiTheme="minorHAnsi" w:hAnsiTheme="minorHAnsi" w:cstheme="minorHAnsi"/>
                <w:sz w:val="24"/>
                <w:szCs w:val="24"/>
              </w:rPr>
            </w:pPr>
            <w:r w:rsidRPr="00B90653">
              <w:rPr>
                <w:rFonts w:asciiTheme="minorHAnsi" w:hAnsiTheme="minorHAnsi" w:cstheme="minorHAnsi"/>
                <w:sz w:val="24"/>
                <w:szCs w:val="24"/>
              </w:rPr>
              <w:t>Approved</w:t>
            </w:r>
          </w:p>
        </w:tc>
      </w:tr>
      <w:tr w:rsidR="000A7AE8" w:rsidRPr="00B90653" w14:paraId="142F9356" w14:textId="77777777" w:rsidTr="00791A64">
        <w:tc>
          <w:tcPr>
            <w:tcW w:w="1276" w:type="dxa"/>
          </w:tcPr>
          <w:p w14:paraId="2418D032" w14:textId="7C5340BC" w:rsidR="000A7AE8" w:rsidRPr="00B90653" w:rsidDel="000A7AE8" w:rsidRDefault="000A7AE8" w:rsidP="00C1505D">
            <w:pPr>
              <w:ind w:left="-104"/>
              <w:jc w:val="center"/>
              <w:rPr>
                <w:rFonts w:asciiTheme="minorHAnsi" w:hAnsiTheme="minorHAnsi" w:cstheme="minorHAnsi"/>
                <w:sz w:val="24"/>
                <w:szCs w:val="24"/>
              </w:rPr>
            </w:pPr>
            <w:r w:rsidRPr="00B90653">
              <w:rPr>
                <w:rFonts w:asciiTheme="minorHAnsi" w:hAnsiTheme="minorHAnsi" w:cstheme="minorHAnsi"/>
                <w:sz w:val="24"/>
                <w:szCs w:val="24"/>
              </w:rPr>
              <w:t>2.3</w:t>
            </w:r>
          </w:p>
        </w:tc>
        <w:tc>
          <w:tcPr>
            <w:tcW w:w="5954" w:type="dxa"/>
          </w:tcPr>
          <w:p w14:paraId="66F7CC21" w14:textId="4B3584BA" w:rsidR="000A7AE8" w:rsidRPr="00B90653" w:rsidRDefault="000A7AE8" w:rsidP="00C1505D">
            <w:pPr>
              <w:ind w:left="-138"/>
              <w:jc w:val="center"/>
              <w:rPr>
                <w:rFonts w:asciiTheme="minorHAnsi" w:hAnsiTheme="minorHAnsi" w:cstheme="minorHAnsi"/>
                <w:sz w:val="24"/>
                <w:szCs w:val="24"/>
              </w:rPr>
            </w:pPr>
            <w:r w:rsidRPr="00B90653">
              <w:rPr>
                <w:rFonts w:asciiTheme="minorHAnsi" w:hAnsiTheme="minorHAnsi" w:cstheme="minorHAnsi"/>
                <w:sz w:val="24"/>
                <w:szCs w:val="24"/>
              </w:rPr>
              <w:t>May 2007</w:t>
            </w:r>
          </w:p>
        </w:tc>
        <w:tc>
          <w:tcPr>
            <w:tcW w:w="1417" w:type="dxa"/>
          </w:tcPr>
          <w:p w14:paraId="4B5EF025" w14:textId="22ABB513" w:rsidR="000A7AE8" w:rsidRPr="00B90653" w:rsidRDefault="000A7AE8" w:rsidP="00C1505D">
            <w:pPr>
              <w:ind w:left="-60" w:hanging="11"/>
              <w:jc w:val="center"/>
              <w:rPr>
                <w:rFonts w:asciiTheme="minorHAnsi" w:hAnsiTheme="minorHAnsi" w:cstheme="minorHAnsi"/>
                <w:sz w:val="24"/>
                <w:szCs w:val="24"/>
              </w:rPr>
            </w:pPr>
            <w:r w:rsidRPr="00B90653">
              <w:rPr>
                <w:rFonts w:asciiTheme="minorHAnsi" w:hAnsiTheme="minorHAnsi" w:cstheme="minorHAnsi"/>
                <w:sz w:val="24"/>
                <w:szCs w:val="24"/>
              </w:rPr>
              <w:t>Approved</w:t>
            </w:r>
          </w:p>
        </w:tc>
      </w:tr>
      <w:tr w:rsidR="005E0360" w:rsidRPr="00B90653" w14:paraId="58F8F2AA" w14:textId="77777777" w:rsidTr="00791A64">
        <w:tc>
          <w:tcPr>
            <w:tcW w:w="1276" w:type="dxa"/>
          </w:tcPr>
          <w:p w14:paraId="6F7D4470" w14:textId="67D338B0" w:rsidR="005E0360" w:rsidRPr="00B90653" w:rsidRDefault="000A7AE8" w:rsidP="00C1505D">
            <w:pPr>
              <w:ind w:left="-104"/>
              <w:jc w:val="center"/>
              <w:rPr>
                <w:rFonts w:asciiTheme="minorHAnsi" w:hAnsiTheme="minorHAnsi" w:cstheme="minorHAnsi"/>
                <w:sz w:val="24"/>
                <w:szCs w:val="24"/>
              </w:rPr>
            </w:pPr>
            <w:r w:rsidRPr="00B90653">
              <w:rPr>
                <w:rFonts w:asciiTheme="minorHAnsi" w:hAnsiTheme="minorHAnsi" w:cstheme="minorHAnsi"/>
                <w:sz w:val="24"/>
                <w:szCs w:val="24"/>
              </w:rPr>
              <w:t>3.0</w:t>
            </w:r>
          </w:p>
        </w:tc>
        <w:tc>
          <w:tcPr>
            <w:tcW w:w="5954" w:type="dxa"/>
          </w:tcPr>
          <w:p w14:paraId="33B77DA4" w14:textId="223FEFF5" w:rsidR="005E0360" w:rsidRPr="00B90653" w:rsidRDefault="005E0360" w:rsidP="00C1505D">
            <w:pPr>
              <w:ind w:left="-138"/>
              <w:jc w:val="center"/>
              <w:rPr>
                <w:rFonts w:asciiTheme="minorHAnsi" w:hAnsiTheme="minorHAnsi" w:cstheme="minorHAnsi"/>
                <w:sz w:val="24"/>
                <w:szCs w:val="24"/>
              </w:rPr>
            </w:pPr>
            <w:r w:rsidRPr="00B90653">
              <w:rPr>
                <w:rFonts w:asciiTheme="minorHAnsi" w:hAnsiTheme="minorHAnsi" w:cstheme="minorHAnsi"/>
                <w:sz w:val="24"/>
                <w:szCs w:val="24"/>
              </w:rPr>
              <w:t>September 201</w:t>
            </w:r>
            <w:r w:rsidR="003F3B9F" w:rsidRPr="00B90653">
              <w:rPr>
                <w:rFonts w:asciiTheme="minorHAnsi" w:hAnsiTheme="minorHAnsi" w:cstheme="minorHAnsi"/>
                <w:sz w:val="24"/>
                <w:szCs w:val="24"/>
              </w:rPr>
              <w:t>5</w:t>
            </w:r>
          </w:p>
        </w:tc>
        <w:tc>
          <w:tcPr>
            <w:tcW w:w="1417" w:type="dxa"/>
          </w:tcPr>
          <w:p w14:paraId="215BC749" w14:textId="77777777" w:rsidR="005E0360" w:rsidRPr="00B90653" w:rsidRDefault="005E0360" w:rsidP="00C1505D">
            <w:pPr>
              <w:ind w:left="-60" w:hanging="11"/>
              <w:jc w:val="center"/>
              <w:rPr>
                <w:rFonts w:asciiTheme="minorHAnsi" w:hAnsiTheme="minorHAnsi" w:cstheme="minorHAnsi"/>
                <w:sz w:val="24"/>
                <w:szCs w:val="24"/>
              </w:rPr>
            </w:pPr>
            <w:r w:rsidRPr="00B90653">
              <w:rPr>
                <w:rFonts w:asciiTheme="minorHAnsi" w:hAnsiTheme="minorHAnsi" w:cstheme="minorHAnsi"/>
                <w:sz w:val="24"/>
                <w:szCs w:val="24"/>
              </w:rPr>
              <w:t>Approved</w:t>
            </w:r>
          </w:p>
        </w:tc>
      </w:tr>
      <w:tr w:rsidR="005E0360" w:rsidRPr="00B90653" w14:paraId="77E13EF6" w14:textId="77777777" w:rsidTr="00791A64">
        <w:tc>
          <w:tcPr>
            <w:tcW w:w="1276" w:type="dxa"/>
          </w:tcPr>
          <w:p w14:paraId="618257F8" w14:textId="00EDC545" w:rsidR="005E0360" w:rsidRPr="00B90653" w:rsidRDefault="000A7AE8" w:rsidP="00C1505D">
            <w:pPr>
              <w:ind w:left="-104"/>
              <w:jc w:val="center"/>
              <w:rPr>
                <w:rFonts w:asciiTheme="minorHAnsi" w:hAnsiTheme="minorHAnsi" w:cstheme="minorHAnsi"/>
                <w:sz w:val="24"/>
                <w:szCs w:val="24"/>
              </w:rPr>
            </w:pPr>
            <w:r w:rsidRPr="00B90653">
              <w:rPr>
                <w:rFonts w:asciiTheme="minorHAnsi" w:hAnsiTheme="minorHAnsi" w:cstheme="minorHAnsi"/>
                <w:sz w:val="24"/>
                <w:szCs w:val="24"/>
              </w:rPr>
              <w:t>4</w:t>
            </w:r>
            <w:r w:rsidR="005E0360" w:rsidRPr="00B90653">
              <w:rPr>
                <w:rFonts w:asciiTheme="minorHAnsi" w:hAnsiTheme="minorHAnsi" w:cstheme="minorHAnsi"/>
                <w:sz w:val="24"/>
                <w:szCs w:val="24"/>
              </w:rPr>
              <w:t>.0</w:t>
            </w:r>
          </w:p>
        </w:tc>
        <w:tc>
          <w:tcPr>
            <w:tcW w:w="5954" w:type="dxa"/>
          </w:tcPr>
          <w:p w14:paraId="6075BABB" w14:textId="77777777" w:rsidR="005E0360" w:rsidRPr="00B90653" w:rsidRDefault="005E0360" w:rsidP="00C1505D">
            <w:pPr>
              <w:ind w:left="-138"/>
              <w:jc w:val="center"/>
              <w:rPr>
                <w:rFonts w:asciiTheme="minorHAnsi" w:hAnsiTheme="minorHAnsi" w:cstheme="minorHAnsi"/>
                <w:sz w:val="24"/>
                <w:szCs w:val="24"/>
              </w:rPr>
            </w:pPr>
            <w:r w:rsidRPr="00B90653">
              <w:rPr>
                <w:rFonts w:asciiTheme="minorHAnsi" w:hAnsiTheme="minorHAnsi" w:cstheme="minorHAnsi"/>
                <w:sz w:val="24"/>
                <w:szCs w:val="24"/>
              </w:rPr>
              <w:t>Information Governance Committee, 2</w:t>
            </w:r>
            <w:r w:rsidRPr="00B90653">
              <w:rPr>
                <w:rFonts w:asciiTheme="minorHAnsi" w:hAnsiTheme="minorHAnsi" w:cstheme="minorHAnsi"/>
                <w:sz w:val="24"/>
                <w:szCs w:val="24"/>
                <w:vertAlign w:val="superscript"/>
              </w:rPr>
              <w:t>nd</w:t>
            </w:r>
            <w:r w:rsidRPr="00B90653">
              <w:rPr>
                <w:rFonts w:asciiTheme="minorHAnsi" w:hAnsiTheme="minorHAnsi" w:cstheme="minorHAnsi"/>
                <w:sz w:val="24"/>
                <w:szCs w:val="24"/>
              </w:rPr>
              <w:t xml:space="preserve"> March 2021</w:t>
            </w:r>
          </w:p>
        </w:tc>
        <w:tc>
          <w:tcPr>
            <w:tcW w:w="1417" w:type="dxa"/>
          </w:tcPr>
          <w:p w14:paraId="1F897885" w14:textId="70830D18" w:rsidR="005E0360" w:rsidRPr="00B90653" w:rsidRDefault="004A26E8" w:rsidP="00C1505D">
            <w:pPr>
              <w:ind w:left="-60" w:hanging="11"/>
              <w:jc w:val="center"/>
              <w:rPr>
                <w:rFonts w:asciiTheme="minorHAnsi" w:hAnsiTheme="minorHAnsi" w:cstheme="minorHAnsi"/>
                <w:sz w:val="24"/>
                <w:szCs w:val="24"/>
              </w:rPr>
            </w:pPr>
            <w:r>
              <w:rPr>
                <w:rFonts w:asciiTheme="minorHAnsi" w:hAnsiTheme="minorHAnsi" w:cstheme="minorHAnsi"/>
                <w:sz w:val="24"/>
                <w:szCs w:val="24"/>
              </w:rPr>
              <w:t>Approved</w:t>
            </w:r>
          </w:p>
        </w:tc>
      </w:tr>
      <w:tr w:rsidR="00EA0B80" w:rsidRPr="00B90653" w14:paraId="6C91DED4" w14:textId="77777777" w:rsidTr="00791A64">
        <w:tc>
          <w:tcPr>
            <w:tcW w:w="1276" w:type="dxa"/>
          </w:tcPr>
          <w:p w14:paraId="5A6985DF" w14:textId="36A47F73" w:rsidR="00EA0B80" w:rsidRPr="00B90653" w:rsidRDefault="00EA0B80" w:rsidP="00C1505D">
            <w:pPr>
              <w:ind w:left="-104"/>
              <w:jc w:val="center"/>
              <w:rPr>
                <w:rFonts w:asciiTheme="minorHAnsi" w:hAnsiTheme="minorHAnsi" w:cstheme="minorHAnsi"/>
                <w:sz w:val="24"/>
                <w:szCs w:val="24"/>
              </w:rPr>
            </w:pPr>
            <w:r>
              <w:rPr>
                <w:rFonts w:asciiTheme="minorHAnsi" w:hAnsiTheme="minorHAnsi" w:cstheme="minorHAnsi"/>
                <w:sz w:val="24"/>
                <w:szCs w:val="24"/>
              </w:rPr>
              <w:t>4.1</w:t>
            </w:r>
          </w:p>
        </w:tc>
        <w:tc>
          <w:tcPr>
            <w:tcW w:w="5954" w:type="dxa"/>
          </w:tcPr>
          <w:p w14:paraId="1D41A92F" w14:textId="53FAE2E2" w:rsidR="00EA0B80" w:rsidRPr="00B90653" w:rsidRDefault="00EA0B80" w:rsidP="00C1505D">
            <w:pPr>
              <w:ind w:left="-138"/>
              <w:jc w:val="center"/>
              <w:rPr>
                <w:rFonts w:asciiTheme="minorHAnsi" w:hAnsiTheme="minorHAnsi" w:cstheme="minorHAnsi"/>
                <w:sz w:val="24"/>
                <w:szCs w:val="24"/>
              </w:rPr>
            </w:pPr>
            <w:r w:rsidRPr="00B90653">
              <w:rPr>
                <w:rFonts w:asciiTheme="minorHAnsi" w:hAnsiTheme="minorHAnsi" w:cstheme="minorHAnsi"/>
                <w:sz w:val="24"/>
                <w:szCs w:val="24"/>
              </w:rPr>
              <w:t xml:space="preserve">Information Governance Committee, </w:t>
            </w:r>
            <w:r>
              <w:rPr>
                <w:rFonts w:asciiTheme="minorHAnsi" w:hAnsiTheme="minorHAnsi" w:cstheme="minorHAnsi"/>
                <w:sz w:val="24"/>
                <w:szCs w:val="24"/>
              </w:rPr>
              <w:t>6</w:t>
            </w:r>
            <w:r w:rsidRPr="00EA0B80">
              <w:rPr>
                <w:rFonts w:asciiTheme="minorHAnsi" w:hAnsiTheme="minorHAnsi" w:cstheme="minorHAnsi"/>
                <w:sz w:val="24"/>
                <w:szCs w:val="24"/>
                <w:vertAlign w:val="superscript"/>
              </w:rPr>
              <w:t>th</w:t>
            </w:r>
            <w:r>
              <w:rPr>
                <w:rFonts w:asciiTheme="minorHAnsi" w:hAnsiTheme="minorHAnsi" w:cstheme="minorHAnsi"/>
                <w:sz w:val="24"/>
                <w:szCs w:val="24"/>
              </w:rPr>
              <w:t xml:space="preserve"> April 2022</w:t>
            </w:r>
          </w:p>
        </w:tc>
        <w:tc>
          <w:tcPr>
            <w:tcW w:w="1417" w:type="dxa"/>
          </w:tcPr>
          <w:p w14:paraId="7B043C7F" w14:textId="5DC277C3" w:rsidR="00EA0B80" w:rsidRDefault="00F442FC" w:rsidP="00C1505D">
            <w:pPr>
              <w:ind w:left="-60" w:hanging="11"/>
              <w:jc w:val="center"/>
              <w:rPr>
                <w:rFonts w:asciiTheme="minorHAnsi" w:hAnsiTheme="minorHAnsi" w:cstheme="minorHAnsi"/>
                <w:sz w:val="24"/>
                <w:szCs w:val="24"/>
              </w:rPr>
            </w:pPr>
            <w:r>
              <w:rPr>
                <w:rFonts w:asciiTheme="minorHAnsi" w:hAnsiTheme="minorHAnsi" w:cstheme="minorHAnsi"/>
                <w:sz w:val="24"/>
                <w:szCs w:val="24"/>
              </w:rPr>
              <w:t>Approved</w:t>
            </w:r>
          </w:p>
        </w:tc>
      </w:tr>
      <w:tr w:rsidR="00A706F6" w:rsidRPr="00B90653" w14:paraId="4309F776" w14:textId="77777777" w:rsidTr="00791A64">
        <w:tc>
          <w:tcPr>
            <w:tcW w:w="1276" w:type="dxa"/>
          </w:tcPr>
          <w:p w14:paraId="299FCD45" w14:textId="7332F51A" w:rsidR="00A706F6" w:rsidRDefault="00A706F6" w:rsidP="00C1505D">
            <w:pPr>
              <w:ind w:left="-104"/>
              <w:jc w:val="center"/>
              <w:rPr>
                <w:rFonts w:asciiTheme="minorHAnsi" w:hAnsiTheme="minorHAnsi" w:cstheme="minorHAnsi"/>
                <w:sz w:val="24"/>
                <w:szCs w:val="24"/>
              </w:rPr>
            </w:pPr>
            <w:r>
              <w:rPr>
                <w:rFonts w:asciiTheme="minorHAnsi" w:hAnsiTheme="minorHAnsi" w:cstheme="minorHAnsi"/>
                <w:sz w:val="24"/>
                <w:szCs w:val="24"/>
              </w:rPr>
              <w:t>4.2</w:t>
            </w:r>
          </w:p>
        </w:tc>
        <w:tc>
          <w:tcPr>
            <w:tcW w:w="5954" w:type="dxa"/>
          </w:tcPr>
          <w:p w14:paraId="7292A63B" w14:textId="685992A2" w:rsidR="00A706F6" w:rsidRPr="00B90653" w:rsidRDefault="00A706F6" w:rsidP="00C1505D">
            <w:pPr>
              <w:ind w:left="-138"/>
              <w:jc w:val="center"/>
              <w:rPr>
                <w:rFonts w:asciiTheme="minorHAnsi" w:hAnsiTheme="minorHAnsi" w:cstheme="minorHAnsi"/>
                <w:sz w:val="24"/>
                <w:szCs w:val="24"/>
              </w:rPr>
            </w:pPr>
            <w:r w:rsidRPr="00B90653">
              <w:rPr>
                <w:rFonts w:asciiTheme="minorHAnsi" w:hAnsiTheme="minorHAnsi" w:cstheme="minorHAnsi"/>
                <w:sz w:val="24"/>
                <w:szCs w:val="24"/>
              </w:rPr>
              <w:t>Information Governance Committee</w:t>
            </w:r>
            <w:r>
              <w:rPr>
                <w:rFonts w:asciiTheme="minorHAnsi" w:hAnsiTheme="minorHAnsi" w:cstheme="minorHAnsi"/>
                <w:sz w:val="24"/>
                <w:szCs w:val="24"/>
              </w:rPr>
              <w:t xml:space="preserve">, </w:t>
            </w:r>
            <w:r w:rsidR="00791A64">
              <w:rPr>
                <w:rFonts w:asciiTheme="minorHAnsi" w:hAnsiTheme="minorHAnsi" w:cstheme="minorHAnsi"/>
                <w:sz w:val="24"/>
                <w:szCs w:val="24"/>
              </w:rPr>
              <w:t>23</w:t>
            </w:r>
            <w:r w:rsidR="00791A64" w:rsidRPr="00791A64">
              <w:rPr>
                <w:rFonts w:asciiTheme="minorHAnsi" w:hAnsiTheme="minorHAnsi" w:cstheme="minorHAnsi"/>
                <w:sz w:val="24"/>
                <w:szCs w:val="24"/>
                <w:vertAlign w:val="superscript"/>
              </w:rPr>
              <w:t>rd</w:t>
            </w:r>
            <w:r w:rsidR="00791A64">
              <w:rPr>
                <w:rFonts w:asciiTheme="minorHAnsi" w:hAnsiTheme="minorHAnsi" w:cstheme="minorHAnsi"/>
                <w:sz w:val="24"/>
                <w:szCs w:val="24"/>
              </w:rPr>
              <w:t xml:space="preserve"> March 2023</w:t>
            </w:r>
          </w:p>
        </w:tc>
        <w:tc>
          <w:tcPr>
            <w:tcW w:w="1417" w:type="dxa"/>
          </w:tcPr>
          <w:p w14:paraId="7F002149" w14:textId="2D1E3738" w:rsidR="00A706F6" w:rsidRDefault="00791A64" w:rsidP="00C1505D">
            <w:pPr>
              <w:ind w:left="-60" w:hanging="11"/>
              <w:jc w:val="center"/>
              <w:rPr>
                <w:rFonts w:asciiTheme="minorHAnsi" w:hAnsiTheme="minorHAnsi" w:cstheme="minorHAnsi"/>
                <w:sz w:val="24"/>
                <w:szCs w:val="24"/>
              </w:rPr>
            </w:pPr>
            <w:r>
              <w:rPr>
                <w:rFonts w:asciiTheme="minorHAnsi" w:hAnsiTheme="minorHAnsi" w:cstheme="minorHAnsi"/>
                <w:sz w:val="24"/>
                <w:szCs w:val="24"/>
              </w:rPr>
              <w:t>Approved</w:t>
            </w:r>
          </w:p>
        </w:tc>
      </w:tr>
      <w:tr w:rsidR="00D41FA0" w:rsidRPr="00B90653" w14:paraId="73ED78C8" w14:textId="77777777" w:rsidTr="00791A64">
        <w:tc>
          <w:tcPr>
            <w:tcW w:w="1276" w:type="dxa"/>
          </w:tcPr>
          <w:p w14:paraId="1D94A84E" w14:textId="708E98A7" w:rsidR="00D41FA0" w:rsidRDefault="00D41FA0" w:rsidP="00C1505D">
            <w:pPr>
              <w:ind w:left="-104"/>
              <w:jc w:val="center"/>
              <w:rPr>
                <w:rFonts w:asciiTheme="minorHAnsi" w:hAnsiTheme="minorHAnsi" w:cstheme="minorHAnsi"/>
                <w:sz w:val="24"/>
                <w:szCs w:val="24"/>
              </w:rPr>
            </w:pPr>
            <w:r>
              <w:rPr>
                <w:rFonts w:asciiTheme="minorHAnsi" w:hAnsiTheme="minorHAnsi" w:cstheme="minorHAnsi"/>
                <w:sz w:val="24"/>
                <w:szCs w:val="24"/>
              </w:rPr>
              <w:t>4.3</w:t>
            </w:r>
          </w:p>
        </w:tc>
        <w:tc>
          <w:tcPr>
            <w:tcW w:w="5954" w:type="dxa"/>
          </w:tcPr>
          <w:p w14:paraId="6B09837D" w14:textId="7A2F8D44" w:rsidR="00D41FA0" w:rsidRPr="00B90653" w:rsidRDefault="00D41FA0" w:rsidP="00C1505D">
            <w:pPr>
              <w:ind w:left="-138"/>
              <w:jc w:val="center"/>
              <w:rPr>
                <w:rFonts w:asciiTheme="minorHAnsi" w:hAnsiTheme="minorHAnsi" w:cstheme="minorHAnsi"/>
                <w:sz w:val="24"/>
                <w:szCs w:val="24"/>
              </w:rPr>
            </w:pPr>
            <w:r w:rsidRPr="00B90653">
              <w:rPr>
                <w:rFonts w:asciiTheme="minorHAnsi" w:hAnsiTheme="minorHAnsi" w:cstheme="minorHAnsi"/>
                <w:sz w:val="24"/>
                <w:szCs w:val="24"/>
              </w:rPr>
              <w:t>Information Governance Committee</w:t>
            </w:r>
            <w:r>
              <w:rPr>
                <w:rFonts w:asciiTheme="minorHAnsi" w:hAnsiTheme="minorHAnsi" w:cstheme="minorHAnsi"/>
                <w:sz w:val="24"/>
                <w:szCs w:val="24"/>
              </w:rPr>
              <w:t>,</w:t>
            </w:r>
            <w:r w:rsidR="00C1222E">
              <w:rPr>
                <w:rFonts w:asciiTheme="minorHAnsi" w:hAnsiTheme="minorHAnsi" w:cstheme="minorHAnsi"/>
                <w:sz w:val="24"/>
                <w:szCs w:val="24"/>
              </w:rPr>
              <w:t xml:space="preserve"> 1 May 2024</w:t>
            </w:r>
          </w:p>
        </w:tc>
        <w:tc>
          <w:tcPr>
            <w:tcW w:w="1417" w:type="dxa"/>
          </w:tcPr>
          <w:p w14:paraId="6706335E" w14:textId="0F5C34FA" w:rsidR="00D41FA0" w:rsidRDefault="00C1222E" w:rsidP="00C1505D">
            <w:pPr>
              <w:ind w:left="-60" w:hanging="11"/>
              <w:jc w:val="center"/>
              <w:rPr>
                <w:rFonts w:asciiTheme="minorHAnsi" w:hAnsiTheme="minorHAnsi" w:cstheme="minorHAnsi"/>
                <w:sz w:val="24"/>
                <w:szCs w:val="24"/>
              </w:rPr>
            </w:pPr>
            <w:r>
              <w:rPr>
                <w:rFonts w:asciiTheme="minorHAnsi" w:hAnsiTheme="minorHAnsi" w:cstheme="minorHAnsi"/>
                <w:sz w:val="24"/>
                <w:szCs w:val="24"/>
              </w:rPr>
              <w:t>Approved</w:t>
            </w:r>
          </w:p>
        </w:tc>
      </w:tr>
      <w:tr w:rsidR="00CC42F3" w:rsidRPr="00B90653" w14:paraId="119BA0CE" w14:textId="77777777" w:rsidTr="00791A64">
        <w:tc>
          <w:tcPr>
            <w:tcW w:w="1276" w:type="dxa"/>
          </w:tcPr>
          <w:p w14:paraId="009E0F4E" w14:textId="2DCE6261" w:rsidR="00CC42F3" w:rsidRDefault="00CC42F3" w:rsidP="00C1505D">
            <w:pPr>
              <w:ind w:left="-104"/>
              <w:jc w:val="center"/>
              <w:rPr>
                <w:rFonts w:asciiTheme="minorHAnsi" w:hAnsiTheme="minorHAnsi" w:cstheme="minorHAnsi"/>
                <w:sz w:val="24"/>
                <w:szCs w:val="24"/>
              </w:rPr>
            </w:pPr>
            <w:r>
              <w:rPr>
                <w:rFonts w:asciiTheme="minorHAnsi" w:hAnsiTheme="minorHAnsi" w:cstheme="minorHAnsi"/>
                <w:sz w:val="24"/>
                <w:szCs w:val="24"/>
              </w:rPr>
              <w:t>4.4</w:t>
            </w:r>
          </w:p>
        </w:tc>
        <w:tc>
          <w:tcPr>
            <w:tcW w:w="5954" w:type="dxa"/>
          </w:tcPr>
          <w:p w14:paraId="4ABDCF2B" w14:textId="313602EC" w:rsidR="00CC42F3" w:rsidRPr="00B90653" w:rsidRDefault="00CC42F3" w:rsidP="00C1505D">
            <w:pPr>
              <w:ind w:left="-138"/>
              <w:jc w:val="center"/>
              <w:rPr>
                <w:rFonts w:asciiTheme="minorHAnsi" w:hAnsiTheme="minorHAnsi" w:cstheme="minorHAnsi"/>
                <w:sz w:val="24"/>
                <w:szCs w:val="24"/>
              </w:rPr>
            </w:pPr>
            <w:r>
              <w:rPr>
                <w:rFonts w:asciiTheme="minorHAnsi" w:hAnsiTheme="minorHAnsi" w:cstheme="minorHAnsi"/>
                <w:sz w:val="24"/>
                <w:szCs w:val="24"/>
              </w:rPr>
              <w:t>Information Governance Committee, 20 May 2025</w:t>
            </w:r>
          </w:p>
        </w:tc>
        <w:tc>
          <w:tcPr>
            <w:tcW w:w="1417" w:type="dxa"/>
          </w:tcPr>
          <w:p w14:paraId="6EC1886D" w14:textId="5C628CBD" w:rsidR="00CC42F3" w:rsidRDefault="00CD2BE1" w:rsidP="00C1505D">
            <w:pPr>
              <w:ind w:left="-60" w:hanging="11"/>
              <w:jc w:val="center"/>
              <w:rPr>
                <w:rFonts w:asciiTheme="minorHAnsi" w:hAnsiTheme="minorHAnsi" w:cstheme="minorHAnsi"/>
                <w:sz w:val="24"/>
                <w:szCs w:val="24"/>
              </w:rPr>
            </w:pPr>
            <w:r>
              <w:rPr>
                <w:rFonts w:asciiTheme="minorHAnsi" w:hAnsiTheme="minorHAnsi" w:cstheme="minorHAnsi"/>
                <w:sz w:val="24"/>
                <w:szCs w:val="24"/>
              </w:rPr>
              <w:t>Approved</w:t>
            </w:r>
          </w:p>
        </w:tc>
      </w:tr>
    </w:tbl>
    <w:p w14:paraId="1739497F" w14:textId="77777777" w:rsidR="005E0360" w:rsidRPr="00B90653" w:rsidRDefault="005E0360" w:rsidP="005E0360">
      <w:pPr>
        <w:rPr>
          <w:rFonts w:asciiTheme="minorHAnsi" w:hAnsiTheme="minorHAnsi" w:cstheme="minorHAnsi"/>
          <w:sz w:val="24"/>
          <w:szCs w:val="24"/>
        </w:rPr>
      </w:pPr>
    </w:p>
    <w:p w14:paraId="0BC556CB" w14:textId="77777777" w:rsidR="005E0360" w:rsidRPr="00B90653" w:rsidRDefault="005E0360" w:rsidP="005E0360">
      <w:pPr>
        <w:rPr>
          <w:rFonts w:asciiTheme="minorHAnsi" w:hAnsiTheme="minorHAnsi" w:cstheme="minorHAnsi"/>
          <w:sz w:val="24"/>
          <w:szCs w:val="24"/>
        </w:rPr>
      </w:pPr>
      <w:r w:rsidRPr="00B90653">
        <w:rPr>
          <w:rFonts w:asciiTheme="minorHAnsi" w:hAnsiTheme="minorHAnsi" w:cstheme="minorHAnsi"/>
          <w:sz w:val="24"/>
          <w:szCs w:val="24"/>
        </w:rPr>
        <w:t>Policy Metadata</w:t>
      </w:r>
    </w:p>
    <w:p w14:paraId="2C9F726E" w14:textId="77777777" w:rsidR="005E0360" w:rsidRPr="00B90653" w:rsidRDefault="005E0360" w:rsidP="005E0360">
      <w:pPr>
        <w:rPr>
          <w:rFonts w:asciiTheme="minorHAnsi" w:hAnsiTheme="minorHAnsi" w:cstheme="minorHAnsi"/>
          <w:sz w:val="24"/>
          <w:szCs w:val="24"/>
        </w:rPr>
      </w:pPr>
    </w:p>
    <w:tbl>
      <w:tblPr>
        <w:tblStyle w:val="TableGrid"/>
        <w:tblW w:w="8642" w:type="dxa"/>
        <w:tblLook w:val="04A0" w:firstRow="1" w:lastRow="0" w:firstColumn="1" w:lastColumn="0" w:noHBand="0" w:noVBand="1"/>
      </w:tblPr>
      <w:tblGrid>
        <w:gridCol w:w="3256"/>
        <w:gridCol w:w="5386"/>
      </w:tblGrid>
      <w:tr w:rsidR="005E0360" w:rsidRPr="00B90653" w14:paraId="5D763F18" w14:textId="77777777" w:rsidTr="00C1505D">
        <w:tc>
          <w:tcPr>
            <w:tcW w:w="3256" w:type="dxa"/>
          </w:tcPr>
          <w:p w14:paraId="7BF5A0C7" w14:textId="77777777" w:rsidR="005E0360" w:rsidRPr="00B90653" w:rsidRDefault="005E0360" w:rsidP="00C1505D">
            <w:pPr>
              <w:ind w:left="-115"/>
              <w:jc w:val="center"/>
              <w:rPr>
                <w:rFonts w:asciiTheme="minorHAnsi" w:hAnsiTheme="minorHAnsi" w:cstheme="minorHAnsi"/>
                <w:sz w:val="24"/>
                <w:szCs w:val="24"/>
              </w:rPr>
            </w:pPr>
            <w:r w:rsidRPr="00B90653">
              <w:rPr>
                <w:rFonts w:asciiTheme="minorHAnsi" w:hAnsiTheme="minorHAnsi" w:cstheme="minorHAnsi"/>
                <w:sz w:val="24"/>
                <w:szCs w:val="24"/>
              </w:rPr>
              <w:t>Title</w:t>
            </w:r>
          </w:p>
        </w:tc>
        <w:tc>
          <w:tcPr>
            <w:tcW w:w="5386" w:type="dxa"/>
          </w:tcPr>
          <w:p w14:paraId="1925E2B0" w14:textId="6EF2FD0D" w:rsidR="005E0360" w:rsidRPr="00B90653" w:rsidRDefault="000A7AE8" w:rsidP="00C1505D">
            <w:pPr>
              <w:ind w:left="-104" w:firstLine="37"/>
              <w:jc w:val="center"/>
              <w:rPr>
                <w:rFonts w:asciiTheme="minorHAnsi" w:hAnsiTheme="minorHAnsi" w:cstheme="minorHAnsi"/>
                <w:sz w:val="24"/>
                <w:szCs w:val="24"/>
              </w:rPr>
            </w:pPr>
            <w:r w:rsidRPr="00B90653">
              <w:rPr>
                <w:rFonts w:asciiTheme="minorHAnsi" w:hAnsiTheme="minorHAnsi" w:cstheme="minorHAnsi"/>
                <w:sz w:val="24"/>
                <w:szCs w:val="24"/>
              </w:rPr>
              <w:t>IT Conditions of Use</w:t>
            </w:r>
          </w:p>
        </w:tc>
      </w:tr>
      <w:tr w:rsidR="005E0360" w:rsidRPr="00B90653" w14:paraId="6DAEDE85" w14:textId="77777777" w:rsidTr="00C1505D">
        <w:tc>
          <w:tcPr>
            <w:tcW w:w="3256" w:type="dxa"/>
          </w:tcPr>
          <w:p w14:paraId="1C5F6EA9" w14:textId="77777777" w:rsidR="005E0360" w:rsidRPr="00B90653" w:rsidRDefault="005E0360" w:rsidP="00C1505D">
            <w:pPr>
              <w:ind w:left="-115"/>
              <w:jc w:val="center"/>
              <w:rPr>
                <w:rFonts w:asciiTheme="minorHAnsi" w:hAnsiTheme="minorHAnsi" w:cstheme="minorHAnsi"/>
                <w:sz w:val="24"/>
                <w:szCs w:val="24"/>
              </w:rPr>
            </w:pPr>
            <w:r w:rsidRPr="00B90653">
              <w:rPr>
                <w:rFonts w:asciiTheme="minorHAnsi" w:hAnsiTheme="minorHAnsi" w:cstheme="minorHAnsi"/>
                <w:sz w:val="24"/>
                <w:szCs w:val="24"/>
              </w:rPr>
              <w:t>Author / Creator</w:t>
            </w:r>
          </w:p>
        </w:tc>
        <w:tc>
          <w:tcPr>
            <w:tcW w:w="5386" w:type="dxa"/>
          </w:tcPr>
          <w:p w14:paraId="1425154D" w14:textId="62599EBB" w:rsidR="005E0360" w:rsidRPr="00B90653" w:rsidRDefault="005E0360" w:rsidP="00C1505D">
            <w:pPr>
              <w:ind w:left="-104" w:firstLine="37"/>
              <w:jc w:val="center"/>
              <w:rPr>
                <w:rFonts w:asciiTheme="minorHAnsi" w:hAnsiTheme="minorHAnsi" w:cstheme="minorHAnsi"/>
                <w:sz w:val="24"/>
                <w:szCs w:val="24"/>
              </w:rPr>
            </w:pPr>
            <w:r w:rsidRPr="00B90653">
              <w:rPr>
                <w:rFonts w:asciiTheme="minorHAnsi" w:hAnsiTheme="minorHAnsi" w:cstheme="minorHAnsi"/>
                <w:sz w:val="24"/>
                <w:szCs w:val="24"/>
              </w:rPr>
              <w:t>Information Security Manager</w:t>
            </w:r>
          </w:p>
        </w:tc>
      </w:tr>
      <w:tr w:rsidR="005E0360" w:rsidRPr="00B90653" w14:paraId="58799BEB" w14:textId="77777777" w:rsidTr="00C1505D">
        <w:tc>
          <w:tcPr>
            <w:tcW w:w="3256" w:type="dxa"/>
          </w:tcPr>
          <w:p w14:paraId="689B9351" w14:textId="77777777" w:rsidR="005E0360" w:rsidRPr="00B90653" w:rsidRDefault="005E0360" w:rsidP="00C1505D">
            <w:pPr>
              <w:ind w:left="-115"/>
              <w:jc w:val="center"/>
              <w:rPr>
                <w:rFonts w:asciiTheme="minorHAnsi" w:hAnsiTheme="minorHAnsi" w:cstheme="minorHAnsi"/>
                <w:sz w:val="24"/>
                <w:szCs w:val="24"/>
              </w:rPr>
            </w:pPr>
            <w:r w:rsidRPr="00B90653">
              <w:rPr>
                <w:rFonts w:asciiTheme="minorHAnsi" w:hAnsiTheme="minorHAnsi" w:cstheme="minorHAnsi"/>
                <w:sz w:val="24"/>
                <w:szCs w:val="24"/>
              </w:rPr>
              <w:t>Owner</w:t>
            </w:r>
          </w:p>
        </w:tc>
        <w:tc>
          <w:tcPr>
            <w:tcW w:w="5386" w:type="dxa"/>
          </w:tcPr>
          <w:p w14:paraId="336F8622" w14:textId="77777777" w:rsidR="005E0360" w:rsidRPr="00B90653" w:rsidRDefault="005E0360" w:rsidP="00C1505D">
            <w:pPr>
              <w:ind w:left="-104" w:firstLine="37"/>
              <w:jc w:val="center"/>
              <w:rPr>
                <w:rFonts w:asciiTheme="minorHAnsi" w:hAnsiTheme="minorHAnsi" w:cstheme="minorHAnsi"/>
                <w:sz w:val="24"/>
                <w:szCs w:val="24"/>
              </w:rPr>
            </w:pPr>
            <w:r w:rsidRPr="00B90653">
              <w:rPr>
                <w:rFonts w:asciiTheme="minorHAnsi" w:hAnsiTheme="minorHAnsi" w:cstheme="minorHAnsi"/>
                <w:sz w:val="24"/>
                <w:szCs w:val="24"/>
              </w:rPr>
              <w:t>Information Security Manager</w:t>
            </w:r>
          </w:p>
        </w:tc>
      </w:tr>
      <w:tr w:rsidR="005E0360" w:rsidRPr="00B90653" w14:paraId="2E18C900" w14:textId="77777777" w:rsidTr="00C1505D">
        <w:tc>
          <w:tcPr>
            <w:tcW w:w="3256" w:type="dxa"/>
          </w:tcPr>
          <w:p w14:paraId="4C5F70D8" w14:textId="77777777" w:rsidR="005E0360" w:rsidRPr="00B90653" w:rsidRDefault="005E0360" w:rsidP="00C1505D">
            <w:pPr>
              <w:ind w:left="-115"/>
              <w:jc w:val="center"/>
              <w:rPr>
                <w:rFonts w:asciiTheme="minorHAnsi" w:hAnsiTheme="minorHAnsi" w:cstheme="minorHAnsi"/>
                <w:sz w:val="24"/>
                <w:szCs w:val="24"/>
              </w:rPr>
            </w:pPr>
            <w:r w:rsidRPr="00B90653">
              <w:rPr>
                <w:rFonts w:asciiTheme="minorHAnsi" w:hAnsiTheme="minorHAnsi" w:cstheme="minorHAnsi"/>
                <w:sz w:val="24"/>
                <w:szCs w:val="24"/>
              </w:rPr>
              <w:t>Date published / approved</w:t>
            </w:r>
          </w:p>
        </w:tc>
        <w:tc>
          <w:tcPr>
            <w:tcW w:w="5386" w:type="dxa"/>
          </w:tcPr>
          <w:p w14:paraId="0478EC95" w14:textId="7EABA116" w:rsidR="005E0360" w:rsidRPr="00B90653" w:rsidRDefault="00791A64" w:rsidP="00C1505D">
            <w:pPr>
              <w:ind w:left="-104" w:firstLine="37"/>
              <w:jc w:val="center"/>
              <w:rPr>
                <w:rFonts w:asciiTheme="minorHAnsi" w:hAnsiTheme="minorHAnsi" w:cstheme="minorHAnsi"/>
                <w:sz w:val="24"/>
                <w:szCs w:val="24"/>
              </w:rPr>
            </w:pPr>
            <w:r>
              <w:rPr>
                <w:rFonts w:asciiTheme="minorHAnsi" w:hAnsiTheme="minorHAnsi" w:cstheme="minorHAnsi"/>
                <w:sz w:val="24"/>
                <w:szCs w:val="24"/>
              </w:rPr>
              <w:t>23 March 2023</w:t>
            </w:r>
          </w:p>
        </w:tc>
      </w:tr>
      <w:tr w:rsidR="005E0360" w:rsidRPr="00B90653" w14:paraId="7FB1B439" w14:textId="77777777" w:rsidTr="00C1505D">
        <w:tc>
          <w:tcPr>
            <w:tcW w:w="3256" w:type="dxa"/>
          </w:tcPr>
          <w:p w14:paraId="07E3D9AC" w14:textId="77777777" w:rsidR="005E0360" w:rsidRPr="00B90653" w:rsidRDefault="005E0360" w:rsidP="00C1505D">
            <w:pPr>
              <w:ind w:left="-115"/>
              <w:jc w:val="center"/>
              <w:rPr>
                <w:rFonts w:asciiTheme="minorHAnsi" w:hAnsiTheme="minorHAnsi" w:cstheme="minorHAnsi"/>
                <w:sz w:val="24"/>
                <w:szCs w:val="24"/>
              </w:rPr>
            </w:pPr>
            <w:r w:rsidRPr="00B90653">
              <w:rPr>
                <w:rFonts w:asciiTheme="minorHAnsi" w:hAnsiTheme="minorHAnsi" w:cstheme="minorHAnsi"/>
                <w:sz w:val="24"/>
                <w:szCs w:val="24"/>
              </w:rPr>
              <w:t>Version</w:t>
            </w:r>
          </w:p>
        </w:tc>
        <w:tc>
          <w:tcPr>
            <w:tcW w:w="5386" w:type="dxa"/>
          </w:tcPr>
          <w:p w14:paraId="4B2258B3" w14:textId="7EF9B957" w:rsidR="005E0360" w:rsidRPr="00B90653" w:rsidRDefault="00EA0B80" w:rsidP="00C1505D">
            <w:pPr>
              <w:ind w:left="-104" w:firstLine="37"/>
              <w:jc w:val="center"/>
              <w:rPr>
                <w:rFonts w:asciiTheme="minorHAnsi" w:hAnsiTheme="minorHAnsi" w:cstheme="minorHAnsi"/>
                <w:sz w:val="24"/>
                <w:szCs w:val="24"/>
              </w:rPr>
            </w:pPr>
            <w:r>
              <w:rPr>
                <w:rFonts w:asciiTheme="minorHAnsi" w:hAnsiTheme="minorHAnsi" w:cstheme="minorHAnsi"/>
                <w:sz w:val="24"/>
                <w:szCs w:val="24"/>
              </w:rPr>
              <w:t>4.</w:t>
            </w:r>
            <w:r w:rsidR="00CC42F3">
              <w:rPr>
                <w:rFonts w:asciiTheme="minorHAnsi" w:hAnsiTheme="minorHAnsi" w:cstheme="minorHAnsi"/>
                <w:sz w:val="24"/>
                <w:szCs w:val="24"/>
              </w:rPr>
              <w:t>4</w:t>
            </w:r>
          </w:p>
        </w:tc>
      </w:tr>
      <w:tr w:rsidR="005E0360" w:rsidRPr="00B90653" w14:paraId="0C8BFD61" w14:textId="77777777" w:rsidTr="00C1505D">
        <w:tc>
          <w:tcPr>
            <w:tcW w:w="3256" w:type="dxa"/>
          </w:tcPr>
          <w:p w14:paraId="5F5BEFCF" w14:textId="77777777" w:rsidR="005E0360" w:rsidRPr="00B90653" w:rsidRDefault="005E0360" w:rsidP="00C1505D">
            <w:pPr>
              <w:ind w:left="-115"/>
              <w:jc w:val="center"/>
              <w:rPr>
                <w:rFonts w:asciiTheme="minorHAnsi" w:hAnsiTheme="minorHAnsi" w:cstheme="minorHAnsi"/>
                <w:sz w:val="24"/>
                <w:szCs w:val="24"/>
              </w:rPr>
            </w:pPr>
            <w:r w:rsidRPr="00B90653">
              <w:rPr>
                <w:rFonts w:asciiTheme="minorHAnsi" w:hAnsiTheme="minorHAnsi" w:cstheme="minorHAnsi"/>
                <w:sz w:val="24"/>
                <w:szCs w:val="24"/>
              </w:rPr>
              <w:t>Reviewed</w:t>
            </w:r>
          </w:p>
        </w:tc>
        <w:tc>
          <w:tcPr>
            <w:tcW w:w="5386" w:type="dxa"/>
          </w:tcPr>
          <w:p w14:paraId="650BB0D6" w14:textId="72D76CDA" w:rsidR="005E0360" w:rsidRPr="00B90653" w:rsidRDefault="00CB25E4" w:rsidP="00C1505D">
            <w:pPr>
              <w:ind w:left="-104" w:firstLine="37"/>
              <w:jc w:val="center"/>
              <w:rPr>
                <w:rFonts w:asciiTheme="minorHAnsi" w:hAnsiTheme="minorHAnsi" w:cstheme="minorHAnsi"/>
                <w:sz w:val="24"/>
                <w:szCs w:val="24"/>
              </w:rPr>
            </w:pPr>
            <w:r>
              <w:rPr>
                <w:rFonts w:asciiTheme="minorHAnsi" w:hAnsiTheme="minorHAnsi" w:cstheme="minorHAnsi"/>
                <w:sz w:val="24"/>
                <w:szCs w:val="24"/>
              </w:rPr>
              <w:t>April</w:t>
            </w:r>
            <w:r w:rsidR="00791A64">
              <w:rPr>
                <w:rFonts w:asciiTheme="minorHAnsi" w:hAnsiTheme="minorHAnsi" w:cstheme="minorHAnsi"/>
                <w:sz w:val="24"/>
                <w:szCs w:val="24"/>
              </w:rPr>
              <w:t xml:space="preserve"> 202</w:t>
            </w:r>
            <w:r>
              <w:rPr>
                <w:rFonts w:asciiTheme="minorHAnsi" w:hAnsiTheme="minorHAnsi" w:cstheme="minorHAnsi"/>
                <w:sz w:val="24"/>
                <w:szCs w:val="24"/>
              </w:rPr>
              <w:t>5</w:t>
            </w:r>
          </w:p>
        </w:tc>
      </w:tr>
      <w:tr w:rsidR="005E0360" w:rsidRPr="00B90653" w14:paraId="1FB538F6" w14:textId="77777777" w:rsidTr="00C1505D">
        <w:tc>
          <w:tcPr>
            <w:tcW w:w="3256" w:type="dxa"/>
          </w:tcPr>
          <w:p w14:paraId="71841A79" w14:textId="77777777" w:rsidR="005E0360" w:rsidRPr="00B90653" w:rsidRDefault="005E0360" w:rsidP="00C1505D">
            <w:pPr>
              <w:ind w:left="-115"/>
              <w:jc w:val="center"/>
              <w:rPr>
                <w:rFonts w:asciiTheme="minorHAnsi" w:hAnsiTheme="minorHAnsi" w:cstheme="minorHAnsi"/>
                <w:sz w:val="24"/>
                <w:szCs w:val="24"/>
              </w:rPr>
            </w:pPr>
            <w:r w:rsidRPr="00B90653">
              <w:rPr>
                <w:rFonts w:asciiTheme="minorHAnsi" w:hAnsiTheme="minorHAnsi" w:cstheme="minorHAnsi"/>
                <w:sz w:val="24"/>
                <w:szCs w:val="24"/>
              </w:rPr>
              <w:t>Date of next review</w:t>
            </w:r>
          </w:p>
        </w:tc>
        <w:tc>
          <w:tcPr>
            <w:tcW w:w="5386" w:type="dxa"/>
          </w:tcPr>
          <w:p w14:paraId="73F8828C" w14:textId="39891859" w:rsidR="005E0360" w:rsidRPr="00B90653" w:rsidRDefault="00CB25E4" w:rsidP="00C1505D">
            <w:pPr>
              <w:ind w:left="-104" w:firstLine="37"/>
              <w:jc w:val="center"/>
              <w:rPr>
                <w:rFonts w:asciiTheme="minorHAnsi" w:hAnsiTheme="minorHAnsi" w:cstheme="minorHAnsi"/>
                <w:sz w:val="24"/>
                <w:szCs w:val="24"/>
              </w:rPr>
            </w:pPr>
            <w:r>
              <w:rPr>
                <w:rFonts w:asciiTheme="minorHAnsi" w:hAnsiTheme="minorHAnsi" w:cstheme="minorHAnsi"/>
                <w:sz w:val="24"/>
                <w:szCs w:val="24"/>
              </w:rPr>
              <w:t>April</w:t>
            </w:r>
            <w:r w:rsidR="00791A64">
              <w:rPr>
                <w:rFonts w:asciiTheme="minorHAnsi" w:hAnsiTheme="minorHAnsi" w:cstheme="minorHAnsi"/>
                <w:sz w:val="24"/>
                <w:szCs w:val="24"/>
              </w:rPr>
              <w:t xml:space="preserve"> 202</w:t>
            </w:r>
            <w:r>
              <w:rPr>
                <w:rFonts w:asciiTheme="minorHAnsi" w:hAnsiTheme="minorHAnsi" w:cstheme="minorHAnsi"/>
                <w:sz w:val="24"/>
                <w:szCs w:val="24"/>
              </w:rPr>
              <w:t>6</w:t>
            </w:r>
          </w:p>
        </w:tc>
      </w:tr>
      <w:tr w:rsidR="005E0360" w:rsidRPr="00B90653" w14:paraId="275C4353" w14:textId="77777777" w:rsidTr="00C1505D">
        <w:tc>
          <w:tcPr>
            <w:tcW w:w="3256" w:type="dxa"/>
          </w:tcPr>
          <w:p w14:paraId="0656F1D7" w14:textId="77777777" w:rsidR="005E0360" w:rsidRPr="00B90653" w:rsidRDefault="005E0360" w:rsidP="00C1505D">
            <w:pPr>
              <w:ind w:left="-115"/>
              <w:jc w:val="center"/>
              <w:rPr>
                <w:rFonts w:asciiTheme="minorHAnsi" w:hAnsiTheme="minorHAnsi" w:cstheme="minorHAnsi"/>
                <w:sz w:val="24"/>
                <w:szCs w:val="24"/>
              </w:rPr>
            </w:pPr>
            <w:r w:rsidRPr="00B90653">
              <w:rPr>
                <w:rFonts w:asciiTheme="minorHAnsi" w:hAnsiTheme="minorHAnsi" w:cstheme="minorHAnsi"/>
                <w:sz w:val="24"/>
                <w:szCs w:val="24"/>
              </w:rPr>
              <w:t>Audience</w:t>
            </w:r>
          </w:p>
        </w:tc>
        <w:tc>
          <w:tcPr>
            <w:tcW w:w="5386" w:type="dxa"/>
          </w:tcPr>
          <w:tbl>
            <w:tblPr>
              <w:tblW w:w="0" w:type="auto"/>
              <w:tblBorders>
                <w:top w:val="nil"/>
                <w:left w:val="nil"/>
                <w:bottom w:val="nil"/>
                <w:right w:val="nil"/>
              </w:tblBorders>
              <w:tblLook w:val="0000" w:firstRow="0" w:lastRow="0" w:firstColumn="0" w:lastColumn="0" w:noHBand="0" w:noVBand="0"/>
            </w:tblPr>
            <w:tblGrid>
              <w:gridCol w:w="5170"/>
            </w:tblGrid>
            <w:tr w:rsidR="005E0360" w:rsidRPr="00B90653" w14:paraId="1C22795A" w14:textId="77777777" w:rsidTr="00C1505D">
              <w:trPr>
                <w:trHeight w:val="437"/>
              </w:trPr>
              <w:tc>
                <w:tcPr>
                  <w:tcW w:w="0" w:type="auto"/>
                </w:tcPr>
                <w:p w14:paraId="5088689F" w14:textId="17BFDF60" w:rsidR="005E0360" w:rsidRPr="00B90653" w:rsidRDefault="000A7AE8" w:rsidP="00C1505D">
                  <w:pPr>
                    <w:ind w:left="-104" w:firstLine="37"/>
                    <w:jc w:val="center"/>
                    <w:rPr>
                      <w:rFonts w:asciiTheme="minorHAnsi" w:eastAsia="Times New Roman" w:hAnsiTheme="minorHAnsi" w:cstheme="minorHAnsi"/>
                      <w:sz w:val="24"/>
                      <w:szCs w:val="24"/>
                    </w:rPr>
                  </w:pPr>
                  <w:r w:rsidRPr="00B90653">
                    <w:rPr>
                      <w:rFonts w:asciiTheme="minorHAnsi" w:hAnsiTheme="minorHAnsi" w:cstheme="minorHAnsi"/>
                      <w:sz w:val="24"/>
                      <w:szCs w:val="24"/>
                    </w:rPr>
                    <w:t>Staff, students and other users of IT Facilities</w:t>
                  </w:r>
                  <w:r w:rsidR="00090255">
                    <w:rPr>
                      <w:rFonts w:asciiTheme="minorHAnsi" w:hAnsiTheme="minorHAnsi" w:cstheme="minorHAnsi"/>
                      <w:sz w:val="24"/>
                      <w:szCs w:val="24"/>
                    </w:rPr>
                    <w:t xml:space="preserve"> provided by the University of Aberdeen</w:t>
                  </w:r>
                </w:p>
              </w:tc>
            </w:tr>
          </w:tbl>
          <w:p w14:paraId="71962026" w14:textId="20AB0001" w:rsidR="005E0360" w:rsidRPr="00B90653" w:rsidRDefault="005E0360" w:rsidP="00C1505D">
            <w:pPr>
              <w:ind w:left="-104" w:firstLine="37"/>
              <w:jc w:val="center"/>
              <w:rPr>
                <w:rFonts w:asciiTheme="minorHAnsi" w:hAnsiTheme="minorHAnsi" w:cstheme="minorHAnsi"/>
                <w:sz w:val="24"/>
                <w:szCs w:val="24"/>
              </w:rPr>
            </w:pPr>
          </w:p>
        </w:tc>
      </w:tr>
      <w:tr w:rsidR="005E0360" w:rsidRPr="00B90653" w14:paraId="71BEF68F" w14:textId="77777777" w:rsidTr="00C1505D">
        <w:tc>
          <w:tcPr>
            <w:tcW w:w="3256" w:type="dxa"/>
          </w:tcPr>
          <w:p w14:paraId="198F81D3" w14:textId="77777777" w:rsidR="005E0360" w:rsidRPr="00B90653" w:rsidRDefault="005E0360" w:rsidP="00C1505D">
            <w:pPr>
              <w:ind w:left="-115"/>
              <w:jc w:val="center"/>
              <w:rPr>
                <w:rFonts w:asciiTheme="minorHAnsi" w:hAnsiTheme="minorHAnsi" w:cstheme="minorHAnsi"/>
                <w:sz w:val="24"/>
                <w:szCs w:val="24"/>
              </w:rPr>
            </w:pPr>
            <w:r w:rsidRPr="00B90653">
              <w:rPr>
                <w:rFonts w:asciiTheme="minorHAnsi" w:hAnsiTheme="minorHAnsi" w:cstheme="minorHAnsi"/>
                <w:sz w:val="24"/>
                <w:szCs w:val="24"/>
              </w:rPr>
              <w:t>Related documents</w:t>
            </w:r>
          </w:p>
        </w:tc>
        <w:tc>
          <w:tcPr>
            <w:tcW w:w="5386" w:type="dxa"/>
          </w:tcPr>
          <w:p w14:paraId="317437BF" w14:textId="77777777" w:rsidR="005E0360" w:rsidRPr="00B90653" w:rsidRDefault="005E0360" w:rsidP="00C1505D">
            <w:pPr>
              <w:ind w:left="-104" w:firstLine="37"/>
              <w:jc w:val="center"/>
              <w:rPr>
                <w:rFonts w:asciiTheme="minorHAnsi" w:hAnsiTheme="minorHAnsi" w:cstheme="minorHAnsi"/>
                <w:sz w:val="24"/>
                <w:szCs w:val="24"/>
              </w:rPr>
            </w:pPr>
            <w:r w:rsidRPr="00B90653">
              <w:rPr>
                <w:rFonts w:asciiTheme="minorHAnsi" w:hAnsiTheme="minorHAnsi" w:cstheme="minorHAnsi"/>
                <w:sz w:val="24"/>
                <w:szCs w:val="24"/>
              </w:rPr>
              <w:t>Information Security Policy</w:t>
            </w:r>
          </w:p>
          <w:p w14:paraId="528B67C9" w14:textId="77777777" w:rsidR="005E0360" w:rsidRPr="00B90653" w:rsidRDefault="005E0360" w:rsidP="00C1505D">
            <w:pPr>
              <w:ind w:left="-104" w:firstLine="37"/>
              <w:jc w:val="center"/>
              <w:rPr>
                <w:rFonts w:asciiTheme="minorHAnsi" w:hAnsiTheme="minorHAnsi" w:cstheme="minorHAnsi"/>
                <w:sz w:val="24"/>
                <w:szCs w:val="24"/>
              </w:rPr>
            </w:pPr>
            <w:r w:rsidRPr="00B90653">
              <w:rPr>
                <w:rFonts w:asciiTheme="minorHAnsi" w:hAnsiTheme="minorHAnsi" w:cstheme="minorHAnsi"/>
                <w:sz w:val="24"/>
                <w:szCs w:val="24"/>
              </w:rPr>
              <w:t>Data Protection Policy</w:t>
            </w:r>
          </w:p>
          <w:p w14:paraId="00C674C0" w14:textId="5617604F" w:rsidR="000A7AE8" w:rsidRDefault="000A7AE8" w:rsidP="000A7AE8">
            <w:pPr>
              <w:ind w:left="-104" w:firstLine="37"/>
              <w:jc w:val="center"/>
              <w:rPr>
                <w:rFonts w:asciiTheme="minorHAnsi" w:hAnsiTheme="minorHAnsi" w:cstheme="minorHAnsi"/>
                <w:sz w:val="24"/>
                <w:szCs w:val="24"/>
              </w:rPr>
            </w:pPr>
            <w:r w:rsidRPr="00B90653">
              <w:rPr>
                <w:rFonts w:asciiTheme="minorHAnsi" w:hAnsiTheme="minorHAnsi" w:cstheme="minorHAnsi"/>
                <w:sz w:val="24"/>
                <w:szCs w:val="24"/>
              </w:rPr>
              <w:t xml:space="preserve">Conditions for using IT Facilities </w:t>
            </w:r>
            <w:r w:rsidR="00657A16">
              <w:rPr>
                <w:rFonts w:asciiTheme="minorHAnsi" w:hAnsiTheme="minorHAnsi" w:cstheme="minorHAnsi"/>
                <w:sz w:val="24"/>
                <w:szCs w:val="24"/>
              </w:rPr>
              <w:t>– Guidance Notes</w:t>
            </w:r>
          </w:p>
          <w:p w14:paraId="59D69D93" w14:textId="24E133D7" w:rsidR="00EA0B80" w:rsidRPr="00B90653" w:rsidRDefault="00EA0B80" w:rsidP="000A7AE8">
            <w:pPr>
              <w:ind w:left="-104" w:firstLine="37"/>
              <w:jc w:val="center"/>
              <w:rPr>
                <w:rFonts w:asciiTheme="minorHAnsi" w:hAnsiTheme="minorHAnsi" w:cstheme="minorHAnsi"/>
                <w:sz w:val="24"/>
                <w:szCs w:val="24"/>
              </w:rPr>
            </w:pPr>
            <w:r w:rsidRPr="00B90653">
              <w:rPr>
                <w:rFonts w:asciiTheme="minorHAnsi" w:hAnsiTheme="minorHAnsi" w:cstheme="minorHAnsi"/>
                <w:sz w:val="24"/>
                <w:szCs w:val="24"/>
              </w:rPr>
              <w:lastRenderedPageBreak/>
              <w:t xml:space="preserve">Conditions for using IT Facilities </w:t>
            </w:r>
            <w:r>
              <w:rPr>
                <w:rFonts w:asciiTheme="minorHAnsi" w:hAnsiTheme="minorHAnsi" w:cstheme="minorHAnsi"/>
                <w:sz w:val="24"/>
                <w:szCs w:val="24"/>
              </w:rPr>
              <w:t>– Summary video</w:t>
            </w:r>
          </w:p>
          <w:p w14:paraId="5879ACA9" w14:textId="088157E4" w:rsidR="000A7AE8" w:rsidRPr="00B90653" w:rsidRDefault="000A7AE8" w:rsidP="000A7AE8">
            <w:pPr>
              <w:ind w:left="-104" w:firstLine="37"/>
              <w:jc w:val="center"/>
              <w:rPr>
                <w:rFonts w:asciiTheme="minorHAnsi" w:hAnsiTheme="minorHAnsi" w:cstheme="minorHAnsi"/>
                <w:sz w:val="24"/>
                <w:szCs w:val="24"/>
              </w:rPr>
            </w:pPr>
            <w:r w:rsidRPr="00B90653">
              <w:rPr>
                <w:rFonts w:asciiTheme="minorHAnsi" w:hAnsiTheme="minorHAnsi" w:cstheme="minorHAnsi"/>
                <w:sz w:val="24"/>
                <w:szCs w:val="24"/>
              </w:rPr>
              <w:t>Guidelines for Personal Use</w:t>
            </w:r>
          </w:p>
          <w:p w14:paraId="4EE1B11A" w14:textId="65156D2A" w:rsidR="000A7AE8" w:rsidRPr="00B90653" w:rsidRDefault="000A7AE8" w:rsidP="000A7AE8">
            <w:pPr>
              <w:ind w:left="-104" w:firstLine="37"/>
              <w:jc w:val="center"/>
              <w:rPr>
                <w:rFonts w:asciiTheme="minorHAnsi" w:hAnsiTheme="minorHAnsi" w:cstheme="minorHAnsi"/>
                <w:sz w:val="24"/>
                <w:szCs w:val="24"/>
              </w:rPr>
            </w:pPr>
            <w:r w:rsidRPr="00B90653">
              <w:rPr>
                <w:rFonts w:asciiTheme="minorHAnsi" w:hAnsiTheme="minorHAnsi" w:cstheme="minorHAnsi"/>
                <w:sz w:val="24"/>
                <w:szCs w:val="24"/>
              </w:rPr>
              <w:t>Code of Practice for Electronic Publishing</w:t>
            </w:r>
          </w:p>
          <w:p w14:paraId="4354125B" w14:textId="0209CBF6" w:rsidR="000A7AE8" w:rsidRPr="00B90653" w:rsidRDefault="000A7AE8" w:rsidP="000A7AE8">
            <w:pPr>
              <w:ind w:left="-104" w:firstLine="37"/>
              <w:jc w:val="center"/>
              <w:rPr>
                <w:rFonts w:asciiTheme="minorHAnsi" w:hAnsiTheme="minorHAnsi" w:cstheme="minorHAnsi"/>
                <w:sz w:val="24"/>
                <w:szCs w:val="24"/>
              </w:rPr>
            </w:pPr>
            <w:r w:rsidRPr="00B90653">
              <w:rPr>
                <w:rFonts w:asciiTheme="minorHAnsi" w:hAnsiTheme="minorHAnsi" w:cstheme="minorHAnsi"/>
                <w:sz w:val="24"/>
                <w:szCs w:val="24"/>
              </w:rPr>
              <w:t>Network Connection Policy</w:t>
            </w:r>
          </w:p>
          <w:p w14:paraId="49197C36" w14:textId="0B797870" w:rsidR="00921438" w:rsidRPr="00B90653" w:rsidRDefault="000A7AE8" w:rsidP="00FA1CA7">
            <w:pPr>
              <w:ind w:left="-104" w:firstLine="37"/>
              <w:jc w:val="center"/>
              <w:rPr>
                <w:rFonts w:asciiTheme="minorHAnsi" w:hAnsiTheme="minorHAnsi" w:cstheme="minorHAnsi"/>
                <w:sz w:val="24"/>
                <w:szCs w:val="24"/>
              </w:rPr>
            </w:pPr>
            <w:r w:rsidRPr="00B90653">
              <w:rPr>
                <w:rFonts w:asciiTheme="minorHAnsi" w:hAnsiTheme="minorHAnsi" w:cstheme="minorHAnsi"/>
                <w:sz w:val="24"/>
                <w:szCs w:val="24"/>
              </w:rPr>
              <w:t>Disciplinary Procedure (HR)</w:t>
            </w:r>
          </w:p>
        </w:tc>
      </w:tr>
      <w:tr w:rsidR="005E0360" w:rsidRPr="00B90653" w14:paraId="78F383F8" w14:textId="77777777" w:rsidTr="00C1505D">
        <w:tc>
          <w:tcPr>
            <w:tcW w:w="3256" w:type="dxa"/>
          </w:tcPr>
          <w:p w14:paraId="4605CF13" w14:textId="77777777" w:rsidR="005E0360" w:rsidRPr="00B90653" w:rsidRDefault="005E0360" w:rsidP="00C1505D">
            <w:pPr>
              <w:ind w:left="-115"/>
              <w:jc w:val="center"/>
              <w:rPr>
                <w:rFonts w:asciiTheme="minorHAnsi" w:hAnsiTheme="minorHAnsi" w:cstheme="minorHAnsi"/>
                <w:sz w:val="24"/>
                <w:szCs w:val="24"/>
              </w:rPr>
            </w:pPr>
            <w:r w:rsidRPr="00B90653">
              <w:rPr>
                <w:rFonts w:asciiTheme="minorHAnsi" w:hAnsiTheme="minorHAnsi" w:cstheme="minorHAnsi"/>
                <w:sz w:val="24"/>
                <w:szCs w:val="24"/>
              </w:rPr>
              <w:lastRenderedPageBreak/>
              <w:t>Subject / Description</w:t>
            </w:r>
          </w:p>
        </w:tc>
        <w:tc>
          <w:tcPr>
            <w:tcW w:w="5386" w:type="dxa"/>
          </w:tcPr>
          <w:p w14:paraId="67E5E0F2" w14:textId="76AB7B8B" w:rsidR="005E0360" w:rsidRPr="00B90653" w:rsidRDefault="000A7AE8" w:rsidP="00C1505D">
            <w:pPr>
              <w:ind w:left="-104" w:firstLine="37"/>
              <w:jc w:val="center"/>
              <w:rPr>
                <w:rFonts w:asciiTheme="minorHAnsi" w:hAnsiTheme="minorHAnsi" w:cstheme="minorHAnsi"/>
                <w:sz w:val="24"/>
                <w:szCs w:val="24"/>
              </w:rPr>
            </w:pPr>
            <w:r w:rsidRPr="00B90653">
              <w:rPr>
                <w:rFonts w:asciiTheme="minorHAnsi" w:hAnsiTheme="minorHAnsi" w:cstheme="minorHAnsi"/>
                <w:sz w:val="24"/>
                <w:szCs w:val="24"/>
              </w:rPr>
              <w:t>This policy covers the use of all IT facilities administered by the University of Aberdeen, including use at the University’s property and/or use through any networked links to the University’s IT facilities.</w:t>
            </w:r>
          </w:p>
        </w:tc>
      </w:tr>
      <w:tr w:rsidR="005E0360" w:rsidRPr="00B90653" w14:paraId="31015912" w14:textId="77777777" w:rsidTr="00C1505D">
        <w:tc>
          <w:tcPr>
            <w:tcW w:w="3256" w:type="dxa"/>
          </w:tcPr>
          <w:p w14:paraId="311ABC0D" w14:textId="77777777" w:rsidR="005E0360" w:rsidRPr="00B90653" w:rsidRDefault="005E0360" w:rsidP="00C1505D">
            <w:pPr>
              <w:jc w:val="center"/>
              <w:rPr>
                <w:rFonts w:asciiTheme="minorHAnsi" w:hAnsiTheme="minorHAnsi" w:cstheme="minorHAnsi"/>
                <w:sz w:val="24"/>
                <w:szCs w:val="24"/>
              </w:rPr>
            </w:pPr>
            <w:r w:rsidRPr="00B90653">
              <w:rPr>
                <w:rFonts w:asciiTheme="minorHAnsi" w:hAnsiTheme="minorHAnsi" w:cstheme="minorHAnsi"/>
                <w:sz w:val="24"/>
                <w:szCs w:val="24"/>
              </w:rPr>
              <w:t>Document status</w:t>
            </w:r>
          </w:p>
        </w:tc>
        <w:tc>
          <w:tcPr>
            <w:tcW w:w="5386" w:type="dxa"/>
          </w:tcPr>
          <w:p w14:paraId="69AD1B68" w14:textId="77777777" w:rsidR="005E0360" w:rsidRPr="00B90653" w:rsidRDefault="005E0360" w:rsidP="00C1505D">
            <w:pPr>
              <w:ind w:left="-104" w:firstLine="37"/>
              <w:jc w:val="center"/>
              <w:rPr>
                <w:rFonts w:asciiTheme="minorHAnsi" w:hAnsiTheme="minorHAnsi" w:cstheme="minorHAnsi"/>
                <w:sz w:val="24"/>
                <w:szCs w:val="24"/>
              </w:rPr>
            </w:pPr>
            <w:r w:rsidRPr="00B90653">
              <w:rPr>
                <w:rFonts w:asciiTheme="minorHAnsi" w:hAnsiTheme="minorHAnsi" w:cstheme="minorHAnsi"/>
                <w:sz w:val="24"/>
                <w:szCs w:val="24"/>
              </w:rPr>
              <w:t>Policy</w:t>
            </w:r>
          </w:p>
        </w:tc>
      </w:tr>
      <w:tr w:rsidR="005E0360" w:rsidRPr="00B90653" w14:paraId="61674448" w14:textId="77777777" w:rsidTr="00C1505D">
        <w:tc>
          <w:tcPr>
            <w:tcW w:w="3256" w:type="dxa"/>
          </w:tcPr>
          <w:p w14:paraId="1BC2DDC9" w14:textId="77777777" w:rsidR="005E0360" w:rsidRPr="00B90653" w:rsidRDefault="005E0360" w:rsidP="00C1505D">
            <w:pPr>
              <w:jc w:val="center"/>
              <w:rPr>
                <w:rFonts w:asciiTheme="minorHAnsi" w:hAnsiTheme="minorHAnsi" w:cstheme="minorHAnsi"/>
                <w:sz w:val="24"/>
                <w:szCs w:val="24"/>
              </w:rPr>
            </w:pPr>
            <w:r w:rsidRPr="00B90653">
              <w:rPr>
                <w:rFonts w:asciiTheme="minorHAnsi" w:hAnsiTheme="minorHAnsi" w:cstheme="minorHAnsi"/>
                <w:sz w:val="24"/>
                <w:szCs w:val="24"/>
              </w:rPr>
              <w:t>Equality Impact Assessment</w:t>
            </w:r>
          </w:p>
        </w:tc>
        <w:tc>
          <w:tcPr>
            <w:tcW w:w="5386" w:type="dxa"/>
          </w:tcPr>
          <w:p w14:paraId="1DC31E1F" w14:textId="77777777" w:rsidR="005E0360" w:rsidRPr="00B90653" w:rsidRDefault="005E0360" w:rsidP="00C1505D">
            <w:pPr>
              <w:ind w:left="-104" w:firstLine="37"/>
              <w:jc w:val="center"/>
              <w:rPr>
                <w:rFonts w:asciiTheme="minorHAnsi" w:hAnsiTheme="minorHAnsi" w:cstheme="minorHAnsi"/>
                <w:sz w:val="24"/>
                <w:szCs w:val="24"/>
              </w:rPr>
            </w:pPr>
            <w:r w:rsidRPr="00B90653">
              <w:rPr>
                <w:rFonts w:asciiTheme="minorHAnsi" w:hAnsiTheme="minorHAnsi" w:cstheme="minorHAnsi"/>
                <w:sz w:val="24"/>
                <w:szCs w:val="24"/>
              </w:rPr>
              <w:t>N/A</w:t>
            </w:r>
          </w:p>
        </w:tc>
      </w:tr>
      <w:tr w:rsidR="005E0360" w:rsidRPr="00B90653" w14:paraId="6C0B4C4B" w14:textId="77777777" w:rsidTr="00C1505D">
        <w:tc>
          <w:tcPr>
            <w:tcW w:w="3256" w:type="dxa"/>
          </w:tcPr>
          <w:p w14:paraId="51B360C3" w14:textId="77777777" w:rsidR="005E0360" w:rsidRPr="00B90653" w:rsidRDefault="005E0360" w:rsidP="00C1505D">
            <w:pPr>
              <w:jc w:val="center"/>
              <w:rPr>
                <w:rFonts w:asciiTheme="minorHAnsi" w:hAnsiTheme="minorHAnsi" w:cstheme="minorHAnsi"/>
                <w:sz w:val="24"/>
                <w:szCs w:val="24"/>
              </w:rPr>
            </w:pPr>
            <w:r w:rsidRPr="00B90653">
              <w:rPr>
                <w:rFonts w:asciiTheme="minorHAnsi" w:hAnsiTheme="minorHAnsi" w:cstheme="minorHAnsi"/>
                <w:sz w:val="24"/>
                <w:szCs w:val="24"/>
              </w:rPr>
              <w:t>Theme</w:t>
            </w:r>
          </w:p>
        </w:tc>
        <w:tc>
          <w:tcPr>
            <w:tcW w:w="5386" w:type="dxa"/>
          </w:tcPr>
          <w:p w14:paraId="6993F42D" w14:textId="76D2081E" w:rsidR="005E0360" w:rsidRPr="00B90653" w:rsidRDefault="005E0360" w:rsidP="00C1505D">
            <w:pPr>
              <w:ind w:left="-104" w:firstLine="37"/>
              <w:jc w:val="center"/>
              <w:rPr>
                <w:rFonts w:asciiTheme="minorHAnsi" w:hAnsiTheme="minorHAnsi" w:cstheme="minorHAnsi"/>
                <w:sz w:val="24"/>
                <w:szCs w:val="24"/>
              </w:rPr>
            </w:pPr>
            <w:r w:rsidRPr="00B90653">
              <w:rPr>
                <w:rFonts w:asciiTheme="minorHAnsi" w:hAnsiTheme="minorHAnsi" w:cstheme="minorHAnsi"/>
                <w:sz w:val="24"/>
                <w:szCs w:val="24"/>
              </w:rPr>
              <w:t>IT Security, Information Security Management, Information Management</w:t>
            </w:r>
            <w:r w:rsidR="000A7AE8" w:rsidRPr="00B90653">
              <w:rPr>
                <w:rFonts w:asciiTheme="minorHAnsi" w:hAnsiTheme="minorHAnsi" w:cstheme="minorHAnsi"/>
                <w:sz w:val="24"/>
                <w:szCs w:val="24"/>
              </w:rPr>
              <w:t>, IT, facilities, computers, peripherals, networks, software, data, email, security, performance, accessibility, data protection, JANET, remote access, access</w:t>
            </w:r>
          </w:p>
        </w:tc>
      </w:tr>
      <w:tr w:rsidR="005E0360" w:rsidRPr="00B90653" w14:paraId="5A152400" w14:textId="77777777" w:rsidTr="00C1505D">
        <w:tc>
          <w:tcPr>
            <w:tcW w:w="3256" w:type="dxa"/>
          </w:tcPr>
          <w:p w14:paraId="087AD34F" w14:textId="77777777" w:rsidR="005E0360" w:rsidRPr="00B90653" w:rsidRDefault="005E0360" w:rsidP="00C1505D">
            <w:pPr>
              <w:jc w:val="center"/>
              <w:rPr>
                <w:rFonts w:asciiTheme="minorHAnsi" w:hAnsiTheme="minorHAnsi" w:cstheme="minorHAnsi"/>
                <w:sz w:val="24"/>
                <w:szCs w:val="24"/>
              </w:rPr>
            </w:pPr>
            <w:r w:rsidRPr="00B90653">
              <w:rPr>
                <w:rFonts w:asciiTheme="minorHAnsi" w:hAnsiTheme="minorHAnsi" w:cstheme="minorHAnsi"/>
                <w:sz w:val="24"/>
                <w:szCs w:val="24"/>
              </w:rPr>
              <w:t>Keywords</w:t>
            </w:r>
          </w:p>
        </w:tc>
        <w:tc>
          <w:tcPr>
            <w:tcW w:w="5386" w:type="dxa"/>
          </w:tcPr>
          <w:p w14:paraId="6B092D20" w14:textId="29069822" w:rsidR="005E0360" w:rsidRPr="00B90653" w:rsidRDefault="005E0360" w:rsidP="00C1505D">
            <w:pPr>
              <w:ind w:left="-104" w:firstLine="37"/>
              <w:jc w:val="center"/>
              <w:rPr>
                <w:rFonts w:asciiTheme="minorHAnsi" w:hAnsiTheme="minorHAnsi" w:cstheme="minorHAnsi"/>
                <w:sz w:val="24"/>
                <w:szCs w:val="24"/>
              </w:rPr>
            </w:pPr>
            <w:r w:rsidRPr="00B90653">
              <w:rPr>
                <w:rFonts w:asciiTheme="minorHAnsi" w:hAnsiTheme="minorHAnsi" w:cstheme="minorHAnsi"/>
                <w:sz w:val="24"/>
                <w:szCs w:val="24"/>
              </w:rPr>
              <w:t>Security, Information Security, IT Security, Acceptable Use</w:t>
            </w:r>
          </w:p>
        </w:tc>
      </w:tr>
    </w:tbl>
    <w:p w14:paraId="78130C1B" w14:textId="77777777" w:rsidR="005E0360" w:rsidRPr="00B90653" w:rsidRDefault="005E0360" w:rsidP="005E0360">
      <w:pPr>
        <w:rPr>
          <w:rFonts w:asciiTheme="minorHAnsi" w:hAnsiTheme="minorHAnsi" w:cstheme="minorHAnsi"/>
          <w:sz w:val="24"/>
          <w:szCs w:val="24"/>
        </w:rPr>
      </w:pPr>
    </w:p>
    <w:p w14:paraId="77037C91" w14:textId="77777777" w:rsidR="0021313D" w:rsidRPr="00B90653" w:rsidRDefault="0021313D" w:rsidP="00934EB4">
      <w:pPr>
        <w:ind w:left="426" w:hanging="426"/>
        <w:rPr>
          <w:rFonts w:asciiTheme="minorHAnsi" w:hAnsiTheme="minorHAnsi" w:cstheme="minorHAnsi"/>
          <w:sz w:val="24"/>
          <w:szCs w:val="24"/>
        </w:rPr>
      </w:pPr>
    </w:p>
    <w:sectPr w:rsidR="0021313D" w:rsidRPr="00B90653" w:rsidSect="000B5486">
      <w:headerReference w:type="default" r:id="rId28"/>
      <w:footerReference w:type="default" r:id="rId29"/>
      <w:footerReference w:type="first" r:id="rId30"/>
      <w:pgSz w:w="11906" w:h="16838" w:code="9"/>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278D7" w14:textId="77777777" w:rsidR="0084067F" w:rsidRDefault="0084067F" w:rsidP="00794C3D">
      <w:pPr>
        <w:spacing w:after="0"/>
      </w:pPr>
      <w:r>
        <w:separator/>
      </w:r>
    </w:p>
  </w:endnote>
  <w:endnote w:type="continuationSeparator" w:id="0">
    <w:p w14:paraId="636046BE" w14:textId="77777777" w:rsidR="0084067F" w:rsidRDefault="0084067F" w:rsidP="00794C3D">
      <w:pPr>
        <w:spacing w:after="0"/>
      </w:pPr>
      <w:r>
        <w:continuationSeparator/>
      </w:r>
    </w:p>
  </w:endnote>
  <w:endnote w:type="continuationNotice" w:id="1">
    <w:p w14:paraId="23A5334F" w14:textId="77777777" w:rsidR="009C6796" w:rsidRDefault="009C67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9170" w14:textId="77777777" w:rsidR="00797D49" w:rsidRPr="00797D49" w:rsidRDefault="00A70E4D" w:rsidP="00797D49">
    <w:pPr>
      <w:pStyle w:val="lastmod"/>
      <w:pBdr>
        <w:top w:val="single" w:sz="4" w:space="1" w:color="BFBFBF"/>
      </w:pBdr>
      <w:tabs>
        <w:tab w:val="right" w:pos="9072"/>
      </w:tabs>
      <w:rPr>
        <w:color w:val="A6A6A6"/>
        <w:sz w:val="14"/>
        <w:szCs w:val="14"/>
      </w:rPr>
    </w:pPr>
    <w:r>
      <w:rPr>
        <w:color w:val="A6A6A6"/>
        <w:sz w:val="14"/>
        <w:szCs w:val="14"/>
      </w:rPr>
      <w:t>IT Services</w:t>
    </w:r>
    <w:r w:rsidR="00794C3D" w:rsidRPr="00794C3D">
      <w:rPr>
        <w:color w:val="A6A6A6"/>
        <w:sz w:val="14"/>
        <w:szCs w:val="14"/>
      </w:rPr>
      <w:t>, University of Aberdeen</w:t>
    </w:r>
    <w:r w:rsidR="00794C3D">
      <w:rPr>
        <w:color w:val="A6A6A6"/>
        <w:sz w:val="14"/>
        <w:szCs w:val="14"/>
      </w:rPr>
      <w:t xml:space="preserve"> </w:t>
    </w:r>
    <w:r w:rsidR="00797D49">
      <w:rPr>
        <w:color w:val="A6A6A6"/>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29AE" w14:textId="77777777" w:rsidR="007442E0" w:rsidRPr="007442E0" w:rsidRDefault="00A70E4D" w:rsidP="007442E0">
    <w:pPr>
      <w:pStyle w:val="lastmod"/>
      <w:pBdr>
        <w:top w:val="single" w:sz="4" w:space="1" w:color="BFBFBF"/>
      </w:pBdr>
      <w:tabs>
        <w:tab w:val="right" w:pos="9072"/>
      </w:tabs>
      <w:rPr>
        <w:color w:val="A6A6A6"/>
        <w:sz w:val="14"/>
        <w:szCs w:val="14"/>
      </w:rPr>
    </w:pPr>
    <w:r>
      <w:rPr>
        <w:color w:val="A6A6A6"/>
        <w:sz w:val="14"/>
        <w:szCs w:val="14"/>
      </w:rPr>
      <w:t>IT Services</w:t>
    </w:r>
    <w:r w:rsidR="007442E0" w:rsidRPr="00794C3D">
      <w:rPr>
        <w:color w:val="A6A6A6"/>
        <w:sz w:val="14"/>
        <w:szCs w:val="14"/>
      </w:rPr>
      <w:t>, University of Aberdeen</w:t>
    </w:r>
    <w:r w:rsidR="007442E0">
      <w:rPr>
        <w:color w:val="A6A6A6"/>
        <w:sz w:val="14"/>
        <w:szCs w:val="14"/>
      </w:rPr>
      <w:t xml:space="preserve"> </w:t>
    </w:r>
    <w:r w:rsidR="007442E0">
      <w:rPr>
        <w:color w:val="A6A6A6"/>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58BD2" w14:textId="77777777" w:rsidR="0084067F" w:rsidRDefault="0084067F" w:rsidP="00794C3D">
      <w:pPr>
        <w:spacing w:after="0"/>
      </w:pPr>
      <w:r>
        <w:separator/>
      </w:r>
    </w:p>
  </w:footnote>
  <w:footnote w:type="continuationSeparator" w:id="0">
    <w:p w14:paraId="20DAF0EC" w14:textId="77777777" w:rsidR="0084067F" w:rsidRDefault="0084067F" w:rsidP="00794C3D">
      <w:pPr>
        <w:spacing w:after="0"/>
      </w:pPr>
      <w:r>
        <w:continuationSeparator/>
      </w:r>
    </w:p>
  </w:footnote>
  <w:footnote w:type="continuationNotice" w:id="1">
    <w:p w14:paraId="1D0256BC" w14:textId="77777777" w:rsidR="009C6796" w:rsidRDefault="009C679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172C" w14:textId="77777777" w:rsidR="00A7570B" w:rsidRPr="00797D49" w:rsidRDefault="00797D49" w:rsidP="00797D49">
    <w:pPr>
      <w:pStyle w:val="lastmod"/>
      <w:pBdr>
        <w:bottom w:val="single" w:sz="4" w:space="1" w:color="BFBFBF"/>
      </w:pBdr>
      <w:tabs>
        <w:tab w:val="right" w:pos="9026"/>
      </w:tabs>
      <w:rPr>
        <w:color w:val="A6A6A6"/>
        <w:sz w:val="14"/>
        <w:szCs w:val="14"/>
      </w:rPr>
    </w:pPr>
    <w:r>
      <w:rPr>
        <w:color w:val="A6A6A6"/>
        <w:sz w:val="14"/>
        <w:szCs w:val="14"/>
      </w:rPr>
      <w:t xml:space="preserve">Page </w:t>
    </w:r>
    <w:r w:rsidR="00BE24AD" w:rsidRPr="00797D49">
      <w:rPr>
        <w:color w:val="A6A6A6"/>
        <w:sz w:val="14"/>
        <w:szCs w:val="14"/>
      </w:rPr>
      <w:fldChar w:fldCharType="begin"/>
    </w:r>
    <w:r w:rsidRPr="00797D49">
      <w:rPr>
        <w:color w:val="A6A6A6"/>
        <w:sz w:val="14"/>
        <w:szCs w:val="14"/>
      </w:rPr>
      <w:instrText xml:space="preserve"> PAGE   \* MERGEFORMAT </w:instrText>
    </w:r>
    <w:r w:rsidR="00BE24AD" w:rsidRPr="00797D49">
      <w:rPr>
        <w:color w:val="A6A6A6"/>
        <w:sz w:val="14"/>
        <w:szCs w:val="14"/>
      </w:rPr>
      <w:fldChar w:fldCharType="separate"/>
    </w:r>
    <w:r w:rsidR="00A27FF1">
      <w:rPr>
        <w:noProof/>
        <w:color w:val="A6A6A6"/>
        <w:sz w:val="14"/>
        <w:szCs w:val="14"/>
      </w:rPr>
      <w:t>3</w:t>
    </w:r>
    <w:r w:rsidR="00BE24AD" w:rsidRPr="00797D49">
      <w:rPr>
        <w:color w:val="A6A6A6"/>
        <w:sz w:val="14"/>
        <w:szCs w:val="14"/>
      </w:rPr>
      <w:fldChar w:fldCharType="end"/>
    </w:r>
    <w:r>
      <w:rPr>
        <w:color w:val="A6A6A6"/>
        <w:sz w:val="18"/>
        <w:szCs w:val="18"/>
      </w:rPr>
      <w:tab/>
    </w:r>
    <w:r w:rsidR="007B2A5B" w:rsidRPr="007B2A5B">
      <w:rPr>
        <w:color w:val="A6A6A6"/>
        <w:sz w:val="14"/>
        <w:szCs w:val="14"/>
      </w:rPr>
      <w:t>Conditions for using Information Technology Facilities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9C226D0"/>
    <w:lvl w:ilvl="0">
      <w:start w:val="1"/>
      <w:numFmt w:val="decimal"/>
      <w:pStyle w:val="ListNumber"/>
      <w:lvlText w:val="%1."/>
      <w:lvlJc w:val="left"/>
      <w:pPr>
        <w:tabs>
          <w:tab w:val="num" w:pos="360"/>
        </w:tabs>
        <w:ind w:left="360" w:hanging="360"/>
      </w:pPr>
    </w:lvl>
  </w:abstractNum>
  <w:abstractNum w:abstractNumId="1" w15:restartNumberingAfterBreak="0">
    <w:nsid w:val="0A824101"/>
    <w:multiLevelType w:val="hybridMultilevel"/>
    <w:tmpl w:val="E5EE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96DAB"/>
    <w:multiLevelType w:val="hybridMultilevel"/>
    <w:tmpl w:val="2DF20110"/>
    <w:lvl w:ilvl="0" w:tplc="382C7682">
      <w:start w:val="1"/>
      <w:numFmt w:val="bullet"/>
      <w:pStyle w:val="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A1D31"/>
    <w:multiLevelType w:val="hybridMultilevel"/>
    <w:tmpl w:val="5092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B617E"/>
    <w:multiLevelType w:val="hybridMultilevel"/>
    <w:tmpl w:val="F070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1565D"/>
    <w:multiLevelType w:val="multilevel"/>
    <w:tmpl w:val="0809001D"/>
    <w:styleLink w:val="bulletlist"/>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A00F3F"/>
    <w:multiLevelType w:val="hybridMultilevel"/>
    <w:tmpl w:val="4F3400A8"/>
    <w:lvl w:ilvl="0" w:tplc="C3763A34">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78432A"/>
    <w:multiLevelType w:val="hybridMultilevel"/>
    <w:tmpl w:val="E37C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053D9"/>
    <w:multiLevelType w:val="hybridMultilevel"/>
    <w:tmpl w:val="CEC8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94648"/>
    <w:multiLevelType w:val="hybridMultilevel"/>
    <w:tmpl w:val="FDA6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00BAF"/>
    <w:multiLevelType w:val="hybridMultilevel"/>
    <w:tmpl w:val="8BA82CF2"/>
    <w:lvl w:ilvl="0" w:tplc="08090001">
      <w:start w:val="1"/>
      <w:numFmt w:val="bullet"/>
      <w:lvlText w:val=""/>
      <w:lvlJc w:val="left"/>
      <w:pPr>
        <w:ind w:left="360" w:hanging="360"/>
      </w:pPr>
      <w:rPr>
        <w:rFonts w:ascii="Symbol" w:hAnsi="Symbol" w:hint="default"/>
      </w:rPr>
    </w:lvl>
    <w:lvl w:ilvl="1" w:tplc="A8263B00">
      <w:start w:val="1"/>
      <w:numFmt w:val="bullet"/>
      <w:pStyle w:val="subbullets"/>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90A50"/>
    <w:multiLevelType w:val="multilevel"/>
    <w:tmpl w:val="0809001D"/>
    <w:styleLink w:val="Numbered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FB9348E"/>
    <w:multiLevelType w:val="hybridMultilevel"/>
    <w:tmpl w:val="BBB49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7582646">
    <w:abstractNumId w:val="5"/>
  </w:num>
  <w:num w:numId="2" w16cid:durableId="1349018535">
    <w:abstractNumId w:val="11"/>
  </w:num>
  <w:num w:numId="3" w16cid:durableId="1278221992">
    <w:abstractNumId w:val="0"/>
  </w:num>
  <w:num w:numId="4" w16cid:durableId="1387220230">
    <w:abstractNumId w:val="2"/>
  </w:num>
  <w:num w:numId="5" w16cid:durableId="1953314941">
    <w:abstractNumId w:val="10"/>
  </w:num>
  <w:num w:numId="6" w16cid:durableId="664820685">
    <w:abstractNumId w:val="6"/>
  </w:num>
  <w:num w:numId="7" w16cid:durableId="1117407750">
    <w:abstractNumId w:val="3"/>
  </w:num>
  <w:num w:numId="8" w16cid:durableId="1024670264">
    <w:abstractNumId w:val="12"/>
  </w:num>
  <w:num w:numId="9" w16cid:durableId="1472940695">
    <w:abstractNumId w:val="1"/>
  </w:num>
  <w:num w:numId="10" w16cid:durableId="1896773128">
    <w:abstractNumId w:val="9"/>
  </w:num>
  <w:num w:numId="11" w16cid:durableId="2008746444">
    <w:abstractNumId w:val="7"/>
  </w:num>
  <w:num w:numId="12" w16cid:durableId="1199468193">
    <w:abstractNumId w:val="8"/>
  </w:num>
  <w:num w:numId="13" w16cid:durableId="145355075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0E"/>
    <w:rsid w:val="000043A5"/>
    <w:rsid w:val="00016811"/>
    <w:rsid w:val="00060185"/>
    <w:rsid w:val="000650CE"/>
    <w:rsid w:val="00074445"/>
    <w:rsid w:val="0008115C"/>
    <w:rsid w:val="00090255"/>
    <w:rsid w:val="000A7AE8"/>
    <w:rsid w:val="000B5486"/>
    <w:rsid w:val="000C637F"/>
    <w:rsid w:val="000F740E"/>
    <w:rsid w:val="00111F33"/>
    <w:rsid w:val="00132BF7"/>
    <w:rsid w:val="00175B94"/>
    <w:rsid w:val="001A3076"/>
    <w:rsid w:val="001A41BD"/>
    <w:rsid w:val="001F2CE6"/>
    <w:rsid w:val="001F4D30"/>
    <w:rsid w:val="00201D99"/>
    <w:rsid w:val="0021313D"/>
    <w:rsid w:val="00220285"/>
    <w:rsid w:val="0022058B"/>
    <w:rsid w:val="00245179"/>
    <w:rsid w:val="00260FE8"/>
    <w:rsid w:val="0027021B"/>
    <w:rsid w:val="00281913"/>
    <w:rsid w:val="0028249B"/>
    <w:rsid w:val="00284BA7"/>
    <w:rsid w:val="00295F8D"/>
    <w:rsid w:val="002A7290"/>
    <w:rsid w:val="002A74CE"/>
    <w:rsid w:val="002B1901"/>
    <w:rsid w:val="002C16F9"/>
    <w:rsid w:val="002C7699"/>
    <w:rsid w:val="00300845"/>
    <w:rsid w:val="00341775"/>
    <w:rsid w:val="00343824"/>
    <w:rsid w:val="003644F9"/>
    <w:rsid w:val="00370573"/>
    <w:rsid w:val="003C3324"/>
    <w:rsid w:val="003D74CD"/>
    <w:rsid w:val="003F2DA2"/>
    <w:rsid w:val="003F3B9F"/>
    <w:rsid w:val="0042290C"/>
    <w:rsid w:val="00436807"/>
    <w:rsid w:val="00436E62"/>
    <w:rsid w:val="0044260C"/>
    <w:rsid w:val="00451544"/>
    <w:rsid w:val="00455D41"/>
    <w:rsid w:val="004744E7"/>
    <w:rsid w:val="00480C15"/>
    <w:rsid w:val="004A26E8"/>
    <w:rsid w:val="004A2B70"/>
    <w:rsid w:val="004A596A"/>
    <w:rsid w:val="004B7E61"/>
    <w:rsid w:val="004E3410"/>
    <w:rsid w:val="004F2508"/>
    <w:rsid w:val="004F78AB"/>
    <w:rsid w:val="00544A72"/>
    <w:rsid w:val="0057737D"/>
    <w:rsid w:val="005855A3"/>
    <w:rsid w:val="005A0F75"/>
    <w:rsid w:val="005B7565"/>
    <w:rsid w:val="005C0460"/>
    <w:rsid w:val="005E0360"/>
    <w:rsid w:val="00611B4F"/>
    <w:rsid w:val="006332DD"/>
    <w:rsid w:val="00636E3B"/>
    <w:rsid w:val="0064250F"/>
    <w:rsid w:val="006473F3"/>
    <w:rsid w:val="00650AAF"/>
    <w:rsid w:val="00654203"/>
    <w:rsid w:val="00657A16"/>
    <w:rsid w:val="00685F9E"/>
    <w:rsid w:val="006A6BDE"/>
    <w:rsid w:val="006D31FE"/>
    <w:rsid w:val="006E3EF5"/>
    <w:rsid w:val="00706A78"/>
    <w:rsid w:val="00710311"/>
    <w:rsid w:val="007175C6"/>
    <w:rsid w:val="00725A21"/>
    <w:rsid w:val="0073487D"/>
    <w:rsid w:val="00735AB1"/>
    <w:rsid w:val="007442E0"/>
    <w:rsid w:val="0075444E"/>
    <w:rsid w:val="00790EA6"/>
    <w:rsid w:val="00791A64"/>
    <w:rsid w:val="00794C3D"/>
    <w:rsid w:val="00797D49"/>
    <w:rsid w:val="007B2A5B"/>
    <w:rsid w:val="007F210E"/>
    <w:rsid w:val="00836AC1"/>
    <w:rsid w:val="00836B40"/>
    <w:rsid w:val="0084067F"/>
    <w:rsid w:val="008541F8"/>
    <w:rsid w:val="008557B2"/>
    <w:rsid w:val="00876526"/>
    <w:rsid w:val="00886D6A"/>
    <w:rsid w:val="00895291"/>
    <w:rsid w:val="008B0437"/>
    <w:rsid w:val="008C686A"/>
    <w:rsid w:val="008D22E4"/>
    <w:rsid w:val="00905500"/>
    <w:rsid w:val="00921438"/>
    <w:rsid w:val="009323FC"/>
    <w:rsid w:val="00934EB4"/>
    <w:rsid w:val="0096068E"/>
    <w:rsid w:val="009619AD"/>
    <w:rsid w:val="00963932"/>
    <w:rsid w:val="00986368"/>
    <w:rsid w:val="009876F4"/>
    <w:rsid w:val="009B0151"/>
    <w:rsid w:val="009C06CA"/>
    <w:rsid w:val="009C1066"/>
    <w:rsid w:val="009C4F1B"/>
    <w:rsid w:val="009C6796"/>
    <w:rsid w:val="009D0D13"/>
    <w:rsid w:val="009D7EEB"/>
    <w:rsid w:val="009F38FC"/>
    <w:rsid w:val="00A054FD"/>
    <w:rsid w:val="00A26100"/>
    <w:rsid w:val="00A27FF1"/>
    <w:rsid w:val="00A52311"/>
    <w:rsid w:val="00A6298C"/>
    <w:rsid w:val="00A63926"/>
    <w:rsid w:val="00A706F6"/>
    <w:rsid w:val="00A70E4D"/>
    <w:rsid w:val="00A71F5A"/>
    <w:rsid w:val="00A7570B"/>
    <w:rsid w:val="00A93D0F"/>
    <w:rsid w:val="00AB6A71"/>
    <w:rsid w:val="00AC216E"/>
    <w:rsid w:val="00AE1929"/>
    <w:rsid w:val="00B36FEE"/>
    <w:rsid w:val="00B73ABF"/>
    <w:rsid w:val="00B7418B"/>
    <w:rsid w:val="00B90653"/>
    <w:rsid w:val="00B93742"/>
    <w:rsid w:val="00BC7ADE"/>
    <w:rsid w:val="00BE24AD"/>
    <w:rsid w:val="00C02587"/>
    <w:rsid w:val="00C1222E"/>
    <w:rsid w:val="00C47680"/>
    <w:rsid w:val="00C76139"/>
    <w:rsid w:val="00C81716"/>
    <w:rsid w:val="00CB25E4"/>
    <w:rsid w:val="00CB71E5"/>
    <w:rsid w:val="00CC341D"/>
    <w:rsid w:val="00CC42F3"/>
    <w:rsid w:val="00CD2BE1"/>
    <w:rsid w:val="00CD3FBE"/>
    <w:rsid w:val="00CD6891"/>
    <w:rsid w:val="00CE38B4"/>
    <w:rsid w:val="00CF1296"/>
    <w:rsid w:val="00D1412C"/>
    <w:rsid w:val="00D205D3"/>
    <w:rsid w:val="00D2151A"/>
    <w:rsid w:val="00D30EAB"/>
    <w:rsid w:val="00D41FA0"/>
    <w:rsid w:val="00D57A95"/>
    <w:rsid w:val="00DA2E65"/>
    <w:rsid w:val="00DB09DB"/>
    <w:rsid w:val="00DE71FB"/>
    <w:rsid w:val="00E25AD5"/>
    <w:rsid w:val="00E67E11"/>
    <w:rsid w:val="00EA0B80"/>
    <w:rsid w:val="00EB3EB8"/>
    <w:rsid w:val="00EB7C1B"/>
    <w:rsid w:val="00EC717D"/>
    <w:rsid w:val="00F04225"/>
    <w:rsid w:val="00F11AC4"/>
    <w:rsid w:val="00F210BB"/>
    <w:rsid w:val="00F24843"/>
    <w:rsid w:val="00F34C75"/>
    <w:rsid w:val="00F442FC"/>
    <w:rsid w:val="00F744F9"/>
    <w:rsid w:val="00F91D46"/>
    <w:rsid w:val="00FA1CA7"/>
    <w:rsid w:val="00FA32D8"/>
    <w:rsid w:val="00FC1514"/>
    <w:rsid w:val="00FF1882"/>
    <w:rsid w:val="00FF6850"/>
    <w:rsid w:val="01E1259B"/>
    <w:rsid w:val="0D676B90"/>
    <w:rsid w:val="13D6AD14"/>
    <w:rsid w:val="14DB1366"/>
    <w:rsid w:val="19C216BF"/>
    <w:rsid w:val="1BB95403"/>
    <w:rsid w:val="1F5F08D6"/>
    <w:rsid w:val="2305F2A4"/>
    <w:rsid w:val="299ADC97"/>
    <w:rsid w:val="2BE6A7EC"/>
    <w:rsid w:val="31F5B5CF"/>
    <w:rsid w:val="32EE3FD0"/>
    <w:rsid w:val="33289680"/>
    <w:rsid w:val="338E0ADF"/>
    <w:rsid w:val="34ABEB6C"/>
    <w:rsid w:val="39534916"/>
    <w:rsid w:val="3F0D363A"/>
    <w:rsid w:val="4A00BD29"/>
    <w:rsid w:val="4DBBA49A"/>
    <w:rsid w:val="4F8DC0C9"/>
    <w:rsid w:val="5D2E4D82"/>
    <w:rsid w:val="63DBA752"/>
    <w:rsid w:val="777E3328"/>
    <w:rsid w:val="7D44C7B3"/>
    <w:rsid w:val="7F7B1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223E9"/>
  <w15:docId w15:val="{FBDD678F-BB08-468C-B13D-7C88AC29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96"/>
    <w:pPr>
      <w:spacing w:before="120" w:after="120"/>
    </w:pPr>
    <w:rPr>
      <w:rFonts w:ascii="Verdana" w:hAnsi="Verdana"/>
      <w:szCs w:val="22"/>
      <w:lang w:eastAsia="en-US"/>
    </w:rPr>
  </w:style>
  <w:style w:type="paragraph" w:styleId="Heading1">
    <w:name w:val="heading 1"/>
    <w:basedOn w:val="Normal"/>
    <w:next w:val="Normal"/>
    <w:link w:val="Heading1Char"/>
    <w:uiPriority w:val="9"/>
    <w:qFormat/>
    <w:rsid w:val="002B1901"/>
    <w:pPr>
      <w:keepNext/>
      <w:keepLines/>
      <w:spacing w:after="60"/>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CF1296"/>
    <w:pPr>
      <w:keepNext/>
      <w:keepLines/>
      <w:numPr>
        <w:numId w:val="6"/>
      </w:numPr>
      <w:spacing w:before="200"/>
      <w:ind w:left="454" w:hanging="454"/>
      <w:outlineLvl w:val="1"/>
    </w:pPr>
    <w:rPr>
      <w:rFonts w:eastAsia="Times New Roman"/>
      <w:b/>
      <w:bCs/>
      <w:sz w:val="24"/>
      <w:szCs w:val="26"/>
    </w:rPr>
  </w:style>
  <w:style w:type="paragraph" w:styleId="Heading3">
    <w:name w:val="heading 3"/>
    <w:basedOn w:val="Normal"/>
    <w:next w:val="Normal"/>
    <w:link w:val="Heading3Char"/>
    <w:uiPriority w:val="9"/>
    <w:unhideWhenUsed/>
    <w:qFormat/>
    <w:rsid w:val="002B1901"/>
    <w:pPr>
      <w:keepNext/>
      <w:keepLines/>
      <w:spacing w:after="60"/>
      <w:outlineLvl w:val="2"/>
    </w:pPr>
    <w:rPr>
      <w:rFonts w:eastAsia="Times New Roman"/>
      <w:b/>
      <w:bCs/>
    </w:rPr>
  </w:style>
  <w:style w:type="paragraph" w:styleId="Heading4">
    <w:name w:val="heading 4"/>
    <w:basedOn w:val="Normal"/>
    <w:next w:val="Normal"/>
    <w:link w:val="Heading4Char"/>
    <w:uiPriority w:val="9"/>
    <w:semiHidden/>
    <w:unhideWhenUsed/>
    <w:rsid w:val="00836AC1"/>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1901"/>
    <w:rPr>
      <w:rFonts w:ascii="Verdana" w:eastAsia="Times New Roman" w:hAnsi="Verdana" w:cs="Times New Roman"/>
      <w:b/>
      <w:bCs/>
      <w:sz w:val="28"/>
      <w:szCs w:val="28"/>
    </w:rPr>
  </w:style>
  <w:style w:type="numbering" w:customStyle="1" w:styleId="bulletlist">
    <w:name w:val="bullet list"/>
    <w:basedOn w:val="NoList"/>
    <w:uiPriority w:val="99"/>
    <w:rsid w:val="002B1901"/>
    <w:pPr>
      <w:numPr>
        <w:numId w:val="1"/>
      </w:numPr>
    </w:pPr>
  </w:style>
  <w:style w:type="paragraph" w:styleId="ListParagraph">
    <w:name w:val="List Paragraph"/>
    <w:basedOn w:val="ListNumber"/>
    <w:uiPriority w:val="34"/>
    <w:qFormat/>
    <w:rsid w:val="002B1901"/>
    <w:pPr>
      <w:spacing w:before="240"/>
      <w:ind w:left="714" w:hanging="357"/>
    </w:pPr>
  </w:style>
  <w:style w:type="numbering" w:customStyle="1" w:styleId="Numberedlist">
    <w:name w:val="Numbered list"/>
    <w:basedOn w:val="NoList"/>
    <w:uiPriority w:val="99"/>
    <w:rsid w:val="002B1901"/>
    <w:pPr>
      <w:numPr>
        <w:numId w:val="2"/>
      </w:numPr>
    </w:pPr>
  </w:style>
  <w:style w:type="character" w:customStyle="1" w:styleId="Heading2Char">
    <w:name w:val="Heading 2 Char"/>
    <w:link w:val="Heading2"/>
    <w:uiPriority w:val="9"/>
    <w:rsid w:val="00CF1296"/>
    <w:rPr>
      <w:rFonts w:ascii="Verdana" w:eastAsia="Times New Roman" w:hAnsi="Verdana"/>
      <w:b/>
      <w:bCs/>
      <w:sz w:val="24"/>
      <w:szCs w:val="26"/>
      <w:lang w:eastAsia="en-US"/>
    </w:rPr>
  </w:style>
  <w:style w:type="paragraph" w:styleId="ListNumber">
    <w:name w:val="List Number"/>
    <w:basedOn w:val="Normal"/>
    <w:uiPriority w:val="99"/>
    <w:semiHidden/>
    <w:unhideWhenUsed/>
    <w:rsid w:val="002B1901"/>
    <w:pPr>
      <w:numPr>
        <w:numId w:val="3"/>
      </w:numPr>
      <w:contextualSpacing/>
    </w:pPr>
  </w:style>
  <w:style w:type="character" w:customStyle="1" w:styleId="Heading3Char">
    <w:name w:val="Heading 3 Char"/>
    <w:link w:val="Heading3"/>
    <w:uiPriority w:val="9"/>
    <w:rsid w:val="002B1901"/>
    <w:rPr>
      <w:rFonts w:ascii="Verdana" w:eastAsia="Times New Roman" w:hAnsi="Verdana" w:cs="Times New Roman"/>
      <w:b/>
      <w:bCs/>
      <w:sz w:val="20"/>
    </w:rPr>
  </w:style>
  <w:style w:type="character" w:customStyle="1" w:styleId="Heading4Char">
    <w:name w:val="Heading 4 Char"/>
    <w:link w:val="Heading4"/>
    <w:uiPriority w:val="9"/>
    <w:semiHidden/>
    <w:rsid w:val="00836AC1"/>
    <w:rPr>
      <w:rFonts w:ascii="Cambria" w:eastAsia="Times New Roman" w:hAnsi="Cambria" w:cs="Times New Roman"/>
      <w:b/>
      <w:bCs/>
      <w:i/>
      <w:iCs/>
      <w:color w:val="4F81BD"/>
      <w:sz w:val="20"/>
    </w:rPr>
  </w:style>
  <w:style w:type="character" w:styleId="Hyperlink">
    <w:name w:val="Hyperlink"/>
    <w:uiPriority w:val="99"/>
    <w:unhideWhenUsed/>
    <w:rsid w:val="0022058B"/>
    <w:rPr>
      <w:color w:val="772244"/>
      <w:u w:val="single"/>
    </w:rPr>
  </w:style>
  <w:style w:type="paragraph" w:styleId="NormalWeb">
    <w:name w:val="Normal (Web)"/>
    <w:basedOn w:val="Normal"/>
    <w:uiPriority w:val="99"/>
    <w:unhideWhenUsed/>
    <w:rsid w:val="0022058B"/>
    <w:pPr>
      <w:spacing w:before="100" w:beforeAutospacing="1" w:after="100" w:afterAutospacing="1" w:line="270" w:lineRule="atLeast"/>
    </w:pPr>
    <w:rPr>
      <w:rFonts w:eastAsia="Times New Roman"/>
      <w:color w:val="000000"/>
      <w:szCs w:val="20"/>
      <w:lang w:eastAsia="en-GB"/>
    </w:rPr>
  </w:style>
  <w:style w:type="character" w:customStyle="1" w:styleId="paragraph">
    <w:name w:val="paragraph"/>
    <w:basedOn w:val="DefaultParagraphFont"/>
    <w:rsid w:val="0022058B"/>
  </w:style>
  <w:style w:type="paragraph" w:customStyle="1" w:styleId="paragraph1">
    <w:name w:val="paragraph1"/>
    <w:basedOn w:val="Normal"/>
    <w:rsid w:val="0022058B"/>
    <w:pPr>
      <w:spacing w:before="100" w:beforeAutospacing="1" w:after="100" w:afterAutospacing="1" w:line="270" w:lineRule="atLeast"/>
    </w:pPr>
    <w:rPr>
      <w:rFonts w:eastAsia="Times New Roman"/>
      <w:color w:val="000000"/>
      <w:szCs w:val="20"/>
      <w:lang w:eastAsia="en-GB"/>
    </w:rPr>
  </w:style>
  <w:style w:type="paragraph" w:customStyle="1" w:styleId="lastmod">
    <w:name w:val="last mod"/>
    <w:basedOn w:val="Normal"/>
    <w:qFormat/>
    <w:rsid w:val="004E3410"/>
    <w:pPr>
      <w:spacing w:after="0"/>
    </w:pPr>
    <w:rPr>
      <w:sz w:val="16"/>
    </w:rPr>
  </w:style>
  <w:style w:type="character" w:styleId="Emphasis">
    <w:name w:val="Emphasis"/>
    <w:uiPriority w:val="20"/>
    <w:qFormat/>
    <w:rsid w:val="003C3324"/>
    <w:rPr>
      <w:i/>
      <w:iCs/>
    </w:rPr>
  </w:style>
  <w:style w:type="character" w:styleId="FollowedHyperlink">
    <w:name w:val="FollowedHyperlink"/>
    <w:uiPriority w:val="99"/>
    <w:semiHidden/>
    <w:unhideWhenUsed/>
    <w:rsid w:val="00794C3D"/>
    <w:rPr>
      <w:color w:val="800080"/>
      <w:u w:val="single"/>
    </w:rPr>
  </w:style>
  <w:style w:type="paragraph" w:styleId="Header">
    <w:name w:val="header"/>
    <w:basedOn w:val="Normal"/>
    <w:link w:val="HeaderChar"/>
    <w:uiPriority w:val="99"/>
    <w:unhideWhenUsed/>
    <w:rsid w:val="00794C3D"/>
    <w:pPr>
      <w:tabs>
        <w:tab w:val="center" w:pos="4513"/>
        <w:tab w:val="right" w:pos="9026"/>
      </w:tabs>
    </w:pPr>
  </w:style>
  <w:style w:type="character" w:customStyle="1" w:styleId="HeaderChar">
    <w:name w:val="Header Char"/>
    <w:link w:val="Header"/>
    <w:uiPriority w:val="99"/>
    <w:rsid w:val="00794C3D"/>
    <w:rPr>
      <w:rFonts w:ascii="Verdana" w:hAnsi="Verdana"/>
      <w:szCs w:val="22"/>
      <w:lang w:eastAsia="en-US"/>
    </w:rPr>
  </w:style>
  <w:style w:type="paragraph" w:styleId="Footer">
    <w:name w:val="footer"/>
    <w:basedOn w:val="Normal"/>
    <w:link w:val="FooterChar"/>
    <w:uiPriority w:val="99"/>
    <w:unhideWhenUsed/>
    <w:rsid w:val="00794C3D"/>
    <w:pPr>
      <w:tabs>
        <w:tab w:val="center" w:pos="4513"/>
        <w:tab w:val="right" w:pos="9026"/>
      </w:tabs>
    </w:pPr>
  </w:style>
  <w:style w:type="character" w:customStyle="1" w:styleId="FooterChar">
    <w:name w:val="Footer Char"/>
    <w:link w:val="Footer"/>
    <w:uiPriority w:val="99"/>
    <w:rsid w:val="00794C3D"/>
    <w:rPr>
      <w:rFonts w:ascii="Verdana" w:hAnsi="Verdana"/>
      <w:szCs w:val="22"/>
      <w:lang w:eastAsia="en-US"/>
    </w:rPr>
  </w:style>
  <w:style w:type="paragraph" w:styleId="BalloonText">
    <w:name w:val="Balloon Text"/>
    <w:basedOn w:val="Normal"/>
    <w:link w:val="BalloonTextChar"/>
    <w:uiPriority w:val="99"/>
    <w:semiHidden/>
    <w:unhideWhenUsed/>
    <w:rsid w:val="00794C3D"/>
    <w:pPr>
      <w:spacing w:after="0"/>
    </w:pPr>
    <w:rPr>
      <w:rFonts w:ascii="Tahoma" w:hAnsi="Tahoma" w:cs="Tahoma"/>
      <w:sz w:val="16"/>
      <w:szCs w:val="16"/>
    </w:rPr>
  </w:style>
  <w:style w:type="character" w:customStyle="1" w:styleId="BalloonTextChar">
    <w:name w:val="Balloon Text Char"/>
    <w:link w:val="BalloonText"/>
    <w:uiPriority w:val="99"/>
    <w:semiHidden/>
    <w:rsid w:val="00794C3D"/>
    <w:rPr>
      <w:rFonts w:ascii="Tahoma" w:hAnsi="Tahoma" w:cs="Tahoma"/>
      <w:sz w:val="16"/>
      <w:szCs w:val="16"/>
      <w:lang w:eastAsia="en-US"/>
    </w:rPr>
  </w:style>
  <w:style w:type="paragraph" w:customStyle="1" w:styleId="bulletedlist">
    <w:name w:val="bulleted list"/>
    <w:basedOn w:val="Normal"/>
    <w:link w:val="bulletedlistChar"/>
    <w:rsid w:val="00963932"/>
    <w:pPr>
      <w:numPr>
        <w:numId w:val="4"/>
      </w:numPr>
      <w:spacing w:before="60" w:after="60"/>
      <w:ind w:left="357" w:hanging="357"/>
    </w:pPr>
  </w:style>
  <w:style w:type="paragraph" w:customStyle="1" w:styleId="subbullets">
    <w:name w:val="sub bullets"/>
    <w:basedOn w:val="Normal"/>
    <w:link w:val="subbulletsChar"/>
    <w:qFormat/>
    <w:rsid w:val="00963932"/>
    <w:pPr>
      <w:numPr>
        <w:ilvl w:val="1"/>
        <w:numId w:val="5"/>
      </w:numPr>
      <w:spacing w:after="0"/>
      <w:ind w:left="1077" w:hanging="357"/>
    </w:pPr>
  </w:style>
  <w:style w:type="character" w:customStyle="1" w:styleId="bulletedlistChar">
    <w:name w:val="bulleted list Char"/>
    <w:link w:val="bulletedlist"/>
    <w:rsid w:val="00963932"/>
    <w:rPr>
      <w:rFonts w:ascii="Verdana" w:hAnsi="Verdana"/>
      <w:szCs w:val="22"/>
      <w:lang w:eastAsia="en-US"/>
    </w:rPr>
  </w:style>
  <w:style w:type="character" w:customStyle="1" w:styleId="subbulletsChar">
    <w:name w:val="sub bullets Char"/>
    <w:link w:val="subbullets"/>
    <w:rsid w:val="00963932"/>
    <w:rPr>
      <w:rFonts w:ascii="Verdana" w:hAnsi="Verdana"/>
      <w:szCs w:val="22"/>
      <w:lang w:eastAsia="en-US"/>
    </w:rPr>
  </w:style>
  <w:style w:type="character" w:styleId="CommentReference">
    <w:name w:val="annotation reference"/>
    <w:basedOn w:val="DefaultParagraphFont"/>
    <w:uiPriority w:val="99"/>
    <w:semiHidden/>
    <w:unhideWhenUsed/>
    <w:rsid w:val="0042290C"/>
    <w:rPr>
      <w:sz w:val="16"/>
      <w:szCs w:val="16"/>
    </w:rPr>
  </w:style>
  <w:style w:type="paragraph" w:styleId="CommentText">
    <w:name w:val="annotation text"/>
    <w:basedOn w:val="Normal"/>
    <w:link w:val="CommentTextChar"/>
    <w:uiPriority w:val="99"/>
    <w:unhideWhenUsed/>
    <w:rsid w:val="0042290C"/>
    <w:rPr>
      <w:szCs w:val="20"/>
    </w:rPr>
  </w:style>
  <w:style w:type="character" w:customStyle="1" w:styleId="CommentTextChar">
    <w:name w:val="Comment Text Char"/>
    <w:basedOn w:val="DefaultParagraphFont"/>
    <w:link w:val="CommentText"/>
    <w:uiPriority w:val="99"/>
    <w:rsid w:val="0042290C"/>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42290C"/>
    <w:rPr>
      <w:b/>
      <w:bCs/>
    </w:rPr>
  </w:style>
  <w:style w:type="character" w:customStyle="1" w:styleId="CommentSubjectChar">
    <w:name w:val="Comment Subject Char"/>
    <w:basedOn w:val="CommentTextChar"/>
    <w:link w:val="CommentSubject"/>
    <w:uiPriority w:val="99"/>
    <w:semiHidden/>
    <w:rsid w:val="0042290C"/>
    <w:rPr>
      <w:rFonts w:ascii="Verdana" w:hAnsi="Verdana"/>
      <w:b/>
      <w:bCs/>
      <w:lang w:eastAsia="en-US"/>
    </w:rPr>
  </w:style>
  <w:style w:type="table" w:styleId="TableGrid">
    <w:name w:val="Table Grid"/>
    <w:basedOn w:val="TableNormal"/>
    <w:uiPriority w:val="59"/>
    <w:rsid w:val="005E0360"/>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78AB"/>
    <w:rPr>
      <w:color w:val="605E5C"/>
      <w:shd w:val="clear" w:color="auto" w:fill="E1DFDD"/>
    </w:rPr>
  </w:style>
  <w:style w:type="paragraph" w:styleId="Revision">
    <w:name w:val="Revision"/>
    <w:hidden/>
    <w:uiPriority w:val="99"/>
    <w:semiHidden/>
    <w:rsid w:val="00A706F6"/>
    <w:rPr>
      <w:rFonts w:ascii="Verdana" w:hAnsi="Verdan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4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dn.ac.uk/staffnet/governance/policies-proceedures-plans-and-guidlines-399.php" TargetMode="External"/><Relationship Id="rId18" Type="http://schemas.openxmlformats.org/officeDocument/2006/relationships/hyperlink" Target="http://www.abdn.ac.uk/staffnet/documents/policy-zone-information-policies/DIT_e-publishing.pdf" TargetMode="External"/><Relationship Id="rId26" Type="http://schemas.openxmlformats.org/officeDocument/2006/relationships/hyperlink" Target="http://www.abdn.ac.uk/infohub/study/student-discipline.php" TargetMode="External"/><Relationship Id="rId3" Type="http://schemas.openxmlformats.org/officeDocument/2006/relationships/customXml" Target="../customXml/item3.xml"/><Relationship Id="rId21" Type="http://schemas.openxmlformats.org/officeDocument/2006/relationships/hyperlink" Target="https://abdn.cloud.panopto.eu/Panopto/Pages/Viewer.aspx?id=a157b7e6-6967-47c6-a544-adb900ad8d92" TargetMode="External"/><Relationship Id="rId7" Type="http://schemas.openxmlformats.org/officeDocument/2006/relationships/settings" Target="settings.xml"/><Relationship Id="rId12" Type="http://schemas.openxmlformats.org/officeDocument/2006/relationships/hyperlink" Target="https://www.abdn.ac.uk/staffnet/documents/policy-zone-information-policies/DIT_cond-IT-guide.pdf" TargetMode="External"/><Relationship Id="rId17" Type="http://schemas.openxmlformats.org/officeDocument/2006/relationships/hyperlink" Target="http://www.abdn.ac.uk/staffnet/research/ethical-approval-2780.php" TargetMode="External"/><Relationship Id="rId25" Type="http://schemas.openxmlformats.org/officeDocument/2006/relationships/hyperlink" Target="https://www.abdn.ac.uk/staffnet/documents/policy-zone-employment/Disciplinary_Procedure.pdf" TargetMode="External"/><Relationship Id="rId2" Type="http://schemas.openxmlformats.org/officeDocument/2006/relationships/customXml" Target="../customXml/item2.xml"/><Relationship Id="rId16" Type="http://schemas.openxmlformats.org/officeDocument/2006/relationships/hyperlink" Target="https://www.abdn.ac.uk/staffnet/governance/policies-proceedures-plans-and-guidlines-399.php" TargetMode="External"/><Relationship Id="rId20" Type="http://schemas.openxmlformats.org/officeDocument/2006/relationships/hyperlink" Target="https://www.abdn.ac.uk/staffnet/documents/policy-zone-information-policies/DIT_cond-IT-guide.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dn.cloud.panopto.eu/Panopto/Pages/Viewer.aspx?id=a157b7e6-6967-47c6-a544-adb900ad8d92" TargetMode="External"/><Relationship Id="rId24" Type="http://schemas.openxmlformats.org/officeDocument/2006/relationships/hyperlink" Target="http://www.abdn.ac.uk/staffnet/documents/policy-zone-information-policies/DIT_e-publishing.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bdn.ac.uk/staffnet/documents/policy-zone-information-policies/DIT_cond-IT-guide.pdf" TargetMode="External"/><Relationship Id="rId23" Type="http://schemas.openxmlformats.org/officeDocument/2006/relationships/hyperlink" Target="http://www.abdn.ac.uk/staffnet/research/ethical-approval-2780.ph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bdn.ac.uk/staffnet/working-here/it-support.ph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dn.ac.uk/staffnet/working-here/it-support.php" TargetMode="External"/><Relationship Id="rId22" Type="http://schemas.openxmlformats.org/officeDocument/2006/relationships/hyperlink" Target="http://www.abdn.ac.uk/staffnet/governance/policies-and-procedures-134.php" TargetMode="External"/><Relationship Id="rId27" Type="http://schemas.openxmlformats.org/officeDocument/2006/relationships/hyperlink" Target="http://www.abdn.ac.uk/staffnet/working-here/it-support.php"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113\AppData\Roaming\Microsoft\Templates\dit-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B1D1399A2C844B1D19B27F66405A9" ma:contentTypeVersion="14" ma:contentTypeDescription="Create a new document." ma:contentTypeScope="" ma:versionID="93144a1abe86733c3fb0b2b7ec9d302f">
  <xsd:schema xmlns:xsd="http://www.w3.org/2001/XMLSchema" xmlns:xs="http://www.w3.org/2001/XMLSchema" xmlns:p="http://schemas.microsoft.com/office/2006/metadata/properties" xmlns:ns2="bb6c1daa-f037-444d-abad-942ad0cd180c" xmlns:ns3="ebf10c5b-40d8-41ff-b495-f19edc3c8d6b" targetNamespace="http://schemas.microsoft.com/office/2006/metadata/properties" ma:root="true" ma:fieldsID="8147fca91217498857f4d4469d3056ba" ns2:_="" ns3:_="">
    <xsd:import namespace="bb6c1daa-f037-444d-abad-942ad0cd180c"/>
    <xsd:import namespace="ebf10c5b-40d8-41ff-b495-f19edc3c8d6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c1daa-f037-444d-abad-942ad0cd180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f10c5b-40d8-41ff-b495-f19edc3c8d6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cde2a29-40a8-4e36-a763-41ba07f48073}" ma:internalName="TaxCatchAll" ma:showField="CatchAllData" ma:web="ebf10c5b-40d8-41ff-b495-f19edc3c8d6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6c1daa-f037-444d-abad-942ad0cd180c">
      <Terms xmlns="http://schemas.microsoft.com/office/infopath/2007/PartnerControls"/>
    </lcf76f155ced4ddcb4097134ff3c332f>
    <TaxCatchAll xmlns="ebf10c5b-40d8-41ff-b495-f19edc3c8d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C2ADA-E1A2-4A73-805F-9C35108E9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c1daa-f037-444d-abad-942ad0cd180c"/>
    <ds:schemaRef ds:uri="ebf10c5b-40d8-41ff-b495-f19edc3c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5BCB1-525B-40E0-94BC-FF3A16B9DCCF}">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ebf10c5b-40d8-41ff-b495-f19edc3c8d6b"/>
    <ds:schemaRef ds:uri="bb6c1daa-f037-444d-abad-942ad0cd180c"/>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0C073476-7A05-4562-953A-46074C980471}">
  <ds:schemaRefs>
    <ds:schemaRef ds:uri="http://schemas.microsoft.com/sharepoint/v3/contenttype/forms"/>
  </ds:schemaRefs>
</ds:datastoreItem>
</file>

<file path=customXml/itemProps4.xml><?xml version="1.0" encoding="utf-8"?>
<ds:datastoreItem xmlns:ds="http://schemas.openxmlformats.org/officeDocument/2006/customXml" ds:itemID="{723E5744-1F2C-49C0-B2CB-40971FBB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dit-policy.dotx</Template>
  <TotalTime>0</TotalTime>
  <Pages>8</Pages>
  <Words>3506</Words>
  <Characters>12271</Characters>
  <Application>Microsoft Office Word</Application>
  <DocSecurity>0</DocSecurity>
  <Lines>533</Lines>
  <Paragraphs>438</Paragraphs>
  <ScaleCrop>false</ScaleCrop>
  <HeadingPairs>
    <vt:vector size="2" baseType="variant">
      <vt:variant>
        <vt:lpstr>Title</vt:lpstr>
      </vt:variant>
      <vt:variant>
        <vt:i4>1</vt:i4>
      </vt:variant>
    </vt:vector>
  </HeadingPairs>
  <TitlesOfParts>
    <vt:vector size="1" baseType="lpstr">
      <vt:lpstr>Conditions for using Information Technology Facilities</vt:lpstr>
    </vt:vector>
  </TitlesOfParts>
  <Manager>Iain Cameron</Manager>
  <Company>University of Aberdeen</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for using Information Technology Facilities</dc:title>
  <dc:creator>Garry Wardrope &amp; IT Services Senior Management Team</dc:creator>
  <cp:keywords>policy, conditions, IT, legal action</cp:keywords>
  <dc:description>Approved by Information Management Committee: 20 March 2000
Accepted by Senate: 14 June 2000
Reviewed: May 2001, Dec 2005, May 2007 (minor revisions, approved by ISC), June 2009. Sept 2015
Modified (minor): August 2012 (change title of e-publishing policy); re-written by GW in line with JANET guidelines
This version: August 2012, Oct 2015</dc:description>
  <cp:lastModifiedBy>Sabiston, Mary</cp:lastModifiedBy>
  <cp:revision>2</cp:revision>
  <cp:lastPrinted>2012-10-29T17:24:00Z</cp:lastPrinted>
  <dcterms:created xsi:type="dcterms:W3CDTF">2025-06-23T14:36:00Z</dcterms:created>
  <dcterms:modified xsi:type="dcterms:W3CDTF">2025-06-23T14:36:00Z</dcterms:modified>
  <cp:category>Policy Document</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0x010100847B1D1399A2C844B1D19B27F66405A9</vt:lpwstr>
  </property>
  <property fmtid="{D5CDD505-2E9C-101B-9397-08002B2CF9AE}" pid="3" name="MediaServiceImageTags">
    <vt:lpwstr/>
  </property>
</Properties>
</file>