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72" w:rsidRDefault="00041A72" w:rsidP="00025190">
      <w:pPr>
        <w:pStyle w:val="Header"/>
        <w:ind w:left="-426"/>
        <w:jc w:val="center"/>
        <w:rPr>
          <w:rFonts w:cstheme="minorHAnsi"/>
          <w:b/>
          <w:color w:val="0070C0"/>
          <w:sz w:val="28"/>
          <w:szCs w:val="28"/>
        </w:rPr>
      </w:pPr>
    </w:p>
    <w:p w:rsidR="00041A72" w:rsidRDefault="00041A72" w:rsidP="00025190">
      <w:pPr>
        <w:pStyle w:val="Header"/>
        <w:ind w:left="-426"/>
        <w:jc w:val="center"/>
        <w:rPr>
          <w:rFonts w:cstheme="minorHAnsi"/>
          <w:b/>
          <w:color w:val="0070C0"/>
          <w:sz w:val="28"/>
          <w:szCs w:val="28"/>
        </w:rPr>
      </w:pPr>
    </w:p>
    <w:p w:rsidR="00025190" w:rsidRDefault="00041A72" w:rsidP="00025190">
      <w:pPr>
        <w:pStyle w:val="Header"/>
        <w:ind w:left="-426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 </w:t>
      </w:r>
      <w:r w:rsidR="00C44028">
        <w:rPr>
          <w:rFonts w:cstheme="minorHAnsi"/>
          <w:b/>
          <w:color w:val="0070C0"/>
          <w:sz w:val="28"/>
          <w:szCs w:val="28"/>
        </w:rPr>
        <w:t>(</w:t>
      </w:r>
      <w:r w:rsidR="00B47619" w:rsidRPr="00B47619">
        <w:rPr>
          <w:rFonts w:cstheme="minorHAnsi"/>
          <w:b/>
          <w:color w:val="0070C0"/>
          <w:sz w:val="28"/>
          <w:szCs w:val="28"/>
        </w:rPr>
        <w:t>Serious Adverse Event (SAE), Serious Adverse Reaction (SAR)</w:t>
      </w:r>
      <w:r w:rsidR="008E42AE">
        <w:rPr>
          <w:rFonts w:cstheme="minorHAnsi"/>
          <w:b/>
          <w:color w:val="0070C0"/>
          <w:sz w:val="28"/>
          <w:szCs w:val="28"/>
        </w:rPr>
        <w:t>,</w:t>
      </w:r>
      <w:r w:rsidR="00B47619" w:rsidRPr="00B47619">
        <w:rPr>
          <w:rFonts w:cstheme="minorHAnsi"/>
          <w:b/>
          <w:color w:val="0070C0"/>
          <w:sz w:val="28"/>
          <w:szCs w:val="28"/>
        </w:rPr>
        <w:t xml:space="preserve"> </w:t>
      </w:r>
      <w:r w:rsidR="008E42AE">
        <w:rPr>
          <w:rFonts w:cstheme="minorHAnsi"/>
          <w:b/>
          <w:color w:val="0070C0"/>
          <w:sz w:val="28"/>
          <w:szCs w:val="28"/>
        </w:rPr>
        <w:t>Adverse Device event (ADE)</w:t>
      </w:r>
      <w:r w:rsidR="00CC4C53">
        <w:rPr>
          <w:rFonts w:cstheme="minorHAnsi"/>
          <w:b/>
          <w:color w:val="0070C0"/>
          <w:sz w:val="28"/>
          <w:szCs w:val="28"/>
        </w:rPr>
        <w:t>, Serious</w:t>
      </w:r>
      <w:r w:rsidR="008E42AE">
        <w:rPr>
          <w:rFonts w:cstheme="minorHAnsi"/>
          <w:b/>
          <w:color w:val="0070C0"/>
          <w:sz w:val="28"/>
          <w:szCs w:val="28"/>
        </w:rPr>
        <w:t xml:space="preserve"> Adverse Device Event (SADE),</w:t>
      </w:r>
      <w:r w:rsidR="00B47619" w:rsidRPr="00B47619">
        <w:rPr>
          <w:rFonts w:cstheme="minorHAnsi"/>
          <w:b/>
          <w:color w:val="0070C0"/>
          <w:sz w:val="28"/>
          <w:szCs w:val="28"/>
        </w:rPr>
        <w:t xml:space="preserve"> </w:t>
      </w:r>
    </w:p>
    <w:p w:rsidR="00B47619" w:rsidRPr="00B47619" w:rsidRDefault="00B47619" w:rsidP="00025190">
      <w:pPr>
        <w:pStyle w:val="Header"/>
        <w:ind w:left="-426"/>
        <w:jc w:val="center"/>
        <w:rPr>
          <w:rFonts w:cstheme="minorHAnsi"/>
          <w:b/>
          <w:color w:val="0070C0"/>
          <w:sz w:val="28"/>
          <w:szCs w:val="28"/>
        </w:rPr>
      </w:pPr>
      <w:r w:rsidRPr="00B47619">
        <w:rPr>
          <w:rFonts w:cstheme="minorHAnsi"/>
          <w:b/>
          <w:color w:val="0070C0"/>
          <w:sz w:val="28"/>
          <w:szCs w:val="28"/>
        </w:rPr>
        <w:t>Suspected Unexpected Se</w:t>
      </w:r>
      <w:r w:rsidR="00025190">
        <w:rPr>
          <w:rFonts w:cstheme="minorHAnsi"/>
          <w:b/>
          <w:color w:val="0070C0"/>
          <w:sz w:val="28"/>
          <w:szCs w:val="28"/>
        </w:rPr>
        <w:t>rious Adverse Reaction (SUSAR)</w:t>
      </w:r>
      <w:r w:rsidR="008E42AE">
        <w:rPr>
          <w:rFonts w:cstheme="minorHAnsi"/>
          <w:b/>
          <w:color w:val="0070C0"/>
          <w:sz w:val="28"/>
          <w:szCs w:val="28"/>
        </w:rPr>
        <w:t xml:space="preserve"> and Unanticipated Adverse Device</w:t>
      </w:r>
      <w:r w:rsidR="00C44028">
        <w:rPr>
          <w:rFonts w:cstheme="minorHAnsi"/>
          <w:b/>
          <w:color w:val="0070C0"/>
          <w:sz w:val="28"/>
          <w:szCs w:val="28"/>
        </w:rPr>
        <w:t xml:space="preserve"> Effect (USADE))</w:t>
      </w:r>
    </w:p>
    <w:p w:rsidR="004D1E43" w:rsidRDefault="004D1E43" w:rsidP="00176512">
      <w:pPr>
        <w:suppressAutoHyphens/>
        <w:jc w:val="center"/>
        <w:rPr>
          <w:rFonts w:cstheme="minorHAnsi"/>
          <w:b/>
        </w:rPr>
      </w:pPr>
    </w:p>
    <w:tbl>
      <w:tblPr>
        <w:tblW w:w="15078" w:type="dxa"/>
        <w:tblInd w:w="-31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5298"/>
        <w:gridCol w:w="9780"/>
      </w:tblGrid>
      <w:tr w:rsidR="00B47619" w:rsidRPr="000A6E97" w:rsidTr="002B61D0">
        <w:trPr>
          <w:trHeight w:val="557"/>
        </w:trPr>
        <w:tc>
          <w:tcPr>
            <w:tcW w:w="5298" w:type="dxa"/>
            <w:shd w:val="clear" w:color="auto" w:fill="DBE5F1" w:themeFill="accent1" w:themeFillTint="33"/>
            <w:vAlign w:val="center"/>
          </w:tcPr>
          <w:p w:rsidR="00B47619" w:rsidRPr="00B47619" w:rsidRDefault="00B47619" w:rsidP="008E42AE">
            <w:pPr>
              <w:rPr>
                <w:rFonts w:cstheme="minorHAnsi"/>
                <w:b/>
                <w:color w:val="0070C0"/>
              </w:rPr>
            </w:pPr>
            <w:r w:rsidRPr="00B47619">
              <w:rPr>
                <w:rFonts w:cstheme="minorHAnsi"/>
                <w:b/>
                <w:color w:val="0070C0"/>
              </w:rPr>
              <w:t xml:space="preserve">Study Title: </w:t>
            </w:r>
          </w:p>
        </w:tc>
        <w:tc>
          <w:tcPr>
            <w:tcW w:w="9780" w:type="dxa"/>
            <w:vAlign w:val="center"/>
          </w:tcPr>
          <w:p w:rsidR="00B47619" w:rsidRPr="00B47619" w:rsidRDefault="00B47619" w:rsidP="008E42AE">
            <w:pPr>
              <w:rPr>
                <w:rFonts w:cstheme="minorHAnsi"/>
                <w:color w:val="0070C0"/>
              </w:rPr>
            </w:pPr>
          </w:p>
        </w:tc>
      </w:tr>
      <w:tr w:rsidR="00B47619" w:rsidRPr="000A6E97" w:rsidTr="002B61D0">
        <w:trPr>
          <w:trHeight w:val="523"/>
        </w:trPr>
        <w:tc>
          <w:tcPr>
            <w:tcW w:w="5298" w:type="dxa"/>
            <w:shd w:val="clear" w:color="auto" w:fill="DBE5F1" w:themeFill="accent1" w:themeFillTint="33"/>
            <w:vAlign w:val="center"/>
          </w:tcPr>
          <w:p w:rsidR="00B47619" w:rsidRPr="00B47619" w:rsidRDefault="00B47619" w:rsidP="008E42AE">
            <w:pPr>
              <w:rPr>
                <w:rFonts w:cstheme="minorHAnsi"/>
                <w:b/>
                <w:color w:val="0070C0"/>
              </w:rPr>
            </w:pPr>
            <w:r w:rsidRPr="00B47619">
              <w:rPr>
                <w:rFonts w:cstheme="minorHAnsi"/>
                <w:b/>
                <w:color w:val="0070C0"/>
              </w:rPr>
              <w:t>Chief Investigator</w:t>
            </w:r>
            <w:r>
              <w:rPr>
                <w:rFonts w:cstheme="minorHAnsi"/>
                <w:b/>
                <w:color w:val="0070C0"/>
              </w:rPr>
              <w:t xml:space="preserve"> (CI)</w:t>
            </w:r>
            <w:r w:rsidRPr="00B47619">
              <w:rPr>
                <w:rFonts w:cstheme="minorHAnsi"/>
                <w:b/>
                <w:color w:val="0070C0"/>
              </w:rPr>
              <w:t>:</w:t>
            </w:r>
          </w:p>
        </w:tc>
        <w:tc>
          <w:tcPr>
            <w:tcW w:w="9780" w:type="dxa"/>
            <w:vAlign w:val="center"/>
          </w:tcPr>
          <w:p w:rsidR="00B47619" w:rsidRPr="00B47619" w:rsidRDefault="00B47619" w:rsidP="008E42AE">
            <w:pPr>
              <w:rPr>
                <w:rFonts w:cstheme="minorHAnsi"/>
                <w:color w:val="0070C0"/>
              </w:rPr>
            </w:pPr>
          </w:p>
        </w:tc>
      </w:tr>
      <w:tr w:rsidR="00B47619" w:rsidRPr="000A6E97" w:rsidTr="002B61D0">
        <w:trPr>
          <w:trHeight w:val="538"/>
        </w:trPr>
        <w:tc>
          <w:tcPr>
            <w:tcW w:w="5298" w:type="dxa"/>
            <w:shd w:val="clear" w:color="auto" w:fill="DBE5F1" w:themeFill="accent1" w:themeFillTint="33"/>
            <w:vAlign w:val="center"/>
          </w:tcPr>
          <w:p w:rsidR="00B47619" w:rsidRPr="00B47619" w:rsidRDefault="00B47619" w:rsidP="008E42AE">
            <w:pPr>
              <w:rPr>
                <w:rFonts w:cstheme="minorHAnsi"/>
                <w:b/>
                <w:color w:val="0070C0"/>
              </w:rPr>
            </w:pPr>
            <w:r w:rsidRPr="00B47619">
              <w:rPr>
                <w:rFonts w:cstheme="minorHAnsi"/>
                <w:b/>
                <w:color w:val="0070C0"/>
              </w:rPr>
              <w:t>Sponsor Internal Reference:</w:t>
            </w:r>
          </w:p>
        </w:tc>
        <w:tc>
          <w:tcPr>
            <w:tcW w:w="9780" w:type="dxa"/>
            <w:vAlign w:val="center"/>
          </w:tcPr>
          <w:p w:rsidR="00B47619" w:rsidRPr="00B47619" w:rsidRDefault="00B47619" w:rsidP="008E42AE">
            <w:pPr>
              <w:rPr>
                <w:rFonts w:cstheme="minorHAnsi"/>
                <w:color w:val="0070C0"/>
              </w:rPr>
            </w:pPr>
          </w:p>
        </w:tc>
      </w:tr>
      <w:tr w:rsidR="00B47619" w:rsidRPr="000A6E97" w:rsidTr="002B61D0">
        <w:trPr>
          <w:trHeight w:val="698"/>
        </w:trPr>
        <w:tc>
          <w:tcPr>
            <w:tcW w:w="5298" w:type="dxa"/>
            <w:shd w:val="clear" w:color="auto" w:fill="DBE5F1" w:themeFill="accent1" w:themeFillTint="33"/>
            <w:vAlign w:val="center"/>
          </w:tcPr>
          <w:p w:rsidR="00B47619" w:rsidRPr="00B47619" w:rsidRDefault="00B47619" w:rsidP="008E42AE">
            <w:pPr>
              <w:rPr>
                <w:rFonts w:cstheme="minorHAnsi"/>
                <w:b/>
                <w:color w:val="0070C0"/>
              </w:rPr>
            </w:pPr>
            <w:r w:rsidRPr="00B47619">
              <w:rPr>
                <w:rFonts w:cstheme="minorHAnsi"/>
                <w:b/>
                <w:color w:val="0070C0"/>
              </w:rPr>
              <w:t>EudraCT Number:</w:t>
            </w:r>
          </w:p>
        </w:tc>
        <w:tc>
          <w:tcPr>
            <w:tcW w:w="9780" w:type="dxa"/>
            <w:vAlign w:val="center"/>
          </w:tcPr>
          <w:p w:rsidR="00B47619" w:rsidRPr="00B47619" w:rsidRDefault="00B47619" w:rsidP="008E42AE">
            <w:pPr>
              <w:rPr>
                <w:rFonts w:cstheme="minorHAnsi"/>
                <w:color w:val="0070C0"/>
              </w:rPr>
            </w:pPr>
          </w:p>
        </w:tc>
      </w:tr>
    </w:tbl>
    <w:p w:rsidR="00B47619" w:rsidRDefault="00B47619" w:rsidP="00176512">
      <w:pPr>
        <w:suppressAutoHyphens/>
        <w:jc w:val="center"/>
        <w:rPr>
          <w:rFonts w:cstheme="minorHAnsi"/>
          <w:b/>
        </w:rPr>
      </w:pPr>
    </w:p>
    <w:p w:rsidR="00B47619" w:rsidRDefault="00B4761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8"/>
        <w:gridCol w:w="1176"/>
        <w:gridCol w:w="1099"/>
        <w:gridCol w:w="3401"/>
        <w:gridCol w:w="3554"/>
        <w:gridCol w:w="1746"/>
        <w:gridCol w:w="2348"/>
      </w:tblGrid>
      <w:tr w:rsidR="00B47619" w:rsidRPr="007A7E8F" w:rsidTr="008C2C06">
        <w:trPr>
          <w:cantSplit/>
          <w:trHeight w:val="942"/>
          <w:tblHeader/>
        </w:trPr>
        <w:tc>
          <w:tcPr>
            <w:tcW w:w="8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B47619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lastRenderedPageBreak/>
              <w:t>Event No.</w:t>
            </w: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B47619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Patient ID</w:t>
            </w:r>
          </w:p>
        </w:tc>
        <w:tc>
          <w:tcPr>
            <w:tcW w:w="1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B47619" w:rsidP="00025190">
            <w:pPr>
              <w:spacing w:after="0"/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Date</w:t>
            </w:r>
          </w:p>
          <w:p w:rsidR="00B47619" w:rsidRPr="00025190" w:rsidRDefault="00B47619" w:rsidP="00025190">
            <w:pPr>
              <w:spacing w:after="0"/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Site</w:t>
            </w:r>
          </w:p>
          <w:p w:rsidR="00B47619" w:rsidRPr="00025190" w:rsidRDefault="00B47619" w:rsidP="00025190">
            <w:pPr>
              <w:spacing w:after="0"/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Reporter</w:t>
            </w:r>
          </w:p>
        </w:tc>
        <w:tc>
          <w:tcPr>
            <w:tcW w:w="10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B47619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Number recruited at initial report</w:t>
            </w: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025190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>
              <w:rPr>
                <w:rFonts w:cstheme="minorHAnsi"/>
                <w:b/>
                <w:color w:val="0070C0"/>
                <w:szCs w:val="20"/>
              </w:rPr>
              <w:t>Description of E</w:t>
            </w:r>
            <w:r w:rsidR="00B47619" w:rsidRPr="00025190">
              <w:rPr>
                <w:rFonts w:cstheme="minorHAnsi"/>
                <w:b/>
                <w:color w:val="0070C0"/>
                <w:szCs w:val="20"/>
              </w:rPr>
              <w:t>vent</w:t>
            </w: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025190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>
              <w:rPr>
                <w:rFonts w:cstheme="minorHAnsi"/>
                <w:b/>
                <w:color w:val="0070C0"/>
                <w:szCs w:val="20"/>
              </w:rPr>
              <w:t>Summary of E</w:t>
            </w:r>
            <w:r w:rsidR="00B47619" w:rsidRPr="00025190">
              <w:rPr>
                <w:rFonts w:cstheme="minorHAnsi"/>
                <w:b/>
                <w:color w:val="0070C0"/>
                <w:szCs w:val="20"/>
              </w:rPr>
              <w:t>vent</w:t>
            </w:r>
          </w:p>
        </w:tc>
        <w:tc>
          <w:tcPr>
            <w:tcW w:w="17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B47619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Action</w:t>
            </w:r>
          </w:p>
        </w:tc>
        <w:tc>
          <w:tcPr>
            <w:tcW w:w="2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:rsidR="00B47619" w:rsidRPr="00025190" w:rsidRDefault="00B47619" w:rsidP="00025190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025190">
              <w:rPr>
                <w:rFonts w:cstheme="minorHAnsi"/>
                <w:b/>
                <w:color w:val="0070C0"/>
                <w:szCs w:val="20"/>
              </w:rPr>
              <w:t>Reporting requirements; dates of any reports made.</w:t>
            </w:r>
          </w:p>
        </w:tc>
      </w:tr>
      <w:tr w:rsidR="00B47619" w:rsidRPr="007A7E8F" w:rsidTr="00B47619">
        <w:trPr>
          <w:cantSplit/>
          <w:trHeight w:val="1461"/>
        </w:trPr>
        <w:tc>
          <w:tcPr>
            <w:tcW w:w="8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Serious</w:t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 </w:t>
            </w:r>
            <w:r w:rsidRPr="00B47619">
              <w:rPr>
                <w:rFonts w:cstheme="minorHAnsi"/>
                <w:color w:val="0070C0"/>
                <w:sz w:val="28"/>
                <w:szCs w:val="28"/>
              </w:rPr>
              <w:sym w:font="Wingdings" w:char="F06F"/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</w:t>
            </w: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Not serious</w:t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 w:rsidRPr="00B47619">
              <w:rPr>
                <w:rFonts w:cstheme="minorHAnsi"/>
                <w:color w:val="0070C0"/>
                <w:sz w:val="28"/>
                <w:szCs w:val="28"/>
              </w:rPr>
              <w:sym w:font="Wingdings" w:char="F06F"/>
            </w:r>
          </w:p>
          <w:p w:rsidR="00B47619" w:rsidRPr="00B47619" w:rsidRDefault="00B47619" w:rsidP="008E42AE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Expected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</w:t>
            </w:r>
            <w:r w:rsidRPr="00B47619">
              <w:rPr>
                <w:rFonts w:cstheme="minorHAnsi"/>
                <w:color w:val="0070C0"/>
                <w:sz w:val="28"/>
                <w:szCs w:val="28"/>
              </w:rPr>
              <w:sym w:font="Wingdings" w:char="F06F"/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Not expected</w:t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 w:rsidRPr="00B47619">
              <w:rPr>
                <w:rFonts w:cstheme="minorHAnsi"/>
                <w:color w:val="0070C0"/>
                <w:sz w:val="28"/>
                <w:szCs w:val="28"/>
              </w:rPr>
              <w:sym w:font="Wingdings" w:char="F06F"/>
            </w:r>
          </w:p>
          <w:p w:rsidR="00B47619" w:rsidRPr="00B47619" w:rsidRDefault="00B47619" w:rsidP="008E42AE">
            <w:pPr>
              <w:rPr>
                <w:rFonts w:cstheme="minorHAnsi"/>
                <w:color w:val="0070C0"/>
                <w:sz w:val="28"/>
                <w:szCs w:val="28"/>
              </w:rPr>
            </w:pP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Related</w:t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      </w:t>
            </w:r>
            <w:r w:rsidRPr="00B47619">
              <w:rPr>
                <w:rFonts w:cstheme="minorHAnsi"/>
                <w:color w:val="0070C0"/>
                <w:sz w:val="28"/>
                <w:szCs w:val="28"/>
              </w:rPr>
              <w:sym w:font="Wingdings" w:char="F06F"/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Not related</w:t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ab/>
            </w:r>
            <w:r w:rsidRPr="00B47619">
              <w:rPr>
                <w:rFonts w:cstheme="minorHAnsi"/>
                <w:color w:val="0070C0"/>
                <w:sz w:val="28"/>
                <w:szCs w:val="28"/>
              </w:rPr>
              <w:sym w:font="Wingdings" w:char="F06F"/>
            </w:r>
          </w:p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B47619">
              <w:rPr>
                <w:rFonts w:cstheme="minorHAnsi"/>
                <w:b/>
                <w:color w:val="0070C0"/>
                <w:sz w:val="20"/>
                <w:szCs w:val="20"/>
              </w:rPr>
              <w:t>Assessed by:</w:t>
            </w:r>
            <w:r w:rsidRPr="00B4761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619" w:rsidRPr="007A7E8F" w:rsidTr="00B47619">
        <w:trPr>
          <w:cantSplit/>
          <w:trHeight w:val="1215"/>
        </w:trPr>
        <w:tc>
          <w:tcPr>
            <w:tcW w:w="8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619" w:rsidRPr="007A7E8F" w:rsidTr="00B47619">
        <w:trPr>
          <w:cantSplit/>
          <w:trHeight w:val="1258"/>
        </w:trPr>
        <w:tc>
          <w:tcPr>
            <w:tcW w:w="8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619" w:rsidRPr="007A7E8F" w:rsidTr="00B47619">
        <w:trPr>
          <w:cantSplit/>
          <w:trHeight w:val="1245"/>
        </w:trPr>
        <w:tc>
          <w:tcPr>
            <w:tcW w:w="8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B47619" w:rsidRDefault="00B47619" w:rsidP="008E42AE">
            <w:pPr>
              <w:spacing w:line="480" w:lineRule="auto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B47619" w:rsidRPr="007A7E8F" w:rsidTr="00B47619">
        <w:trPr>
          <w:cantSplit/>
          <w:trHeight w:val="1243"/>
        </w:trPr>
        <w:tc>
          <w:tcPr>
            <w:tcW w:w="8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47619" w:rsidRPr="007A7E8F" w:rsidRDefault="00B47619" w:rsidP="008E42A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7619" w:rsidRDefault="00B47619" w:rsidP="00025190">
      <w:pPr>
        <w:suppressAutoHyphens/>
        <w:rPr>
          <w:rFonts w:cstheme="minorHAnsi"/>
          <w:b/>
        </w:rPr>
      </w:pPr>
    </w:p>
    <w:sectPr w:rsidR="00B47619" w:rsidSect="00CF7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426" w:bottom="1440" w:left="1440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AE" w:rsidRDefault="008E42AE" w:rsidP="00B7654B">
      <w:pPr>
        <w:spacing w:after="0" w:line="240" w:lineRule="auto"/>
      </w:pPr>
      <w:r>
        <w:separator/>
      </w:r>
    </w:p>
  </w:endnote>
  <w:endnote w:type="continuationSeparator" w:id="0">
    <w:p w:rsidR="008E42AE" w:rsidRDefault="008E42AE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7F" w:rsidRDefault="00E95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9899"/>
    </w:tblGrid>
    <w:tr w:rsidR="008E42AE" w:rsidRPr="00C112F7" w:rsidTr="0031367D">
      <w:tc>
        <w:tcPr>
          <w:tcW w:w="14709" w:type="dxa"/>
          <w:gridSpan w:val="2"/>
        </w:tcPr>
        <w:p w:rsidR="008E42AE" w:rsidRPr="00C112F7" w:rsidRDefault="008E42AE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  <w:r w:rsidRPr="00C112F7">
            <w:rPr>
              <w:rFonts w:ascii="Calibri" w:hAnsi="Calibri" w:cs="Calibri"/>
              <w:b/>
              <w:color w:val="0070C0"/>
            </w:rPr>
            <w:t xml:space="preserve"> </w:t>
          </w:r>
        </w:p>
      </w:tc>
    </w:tr>
    <w:tr w:rsidR="008E42AE" w:rsidRPr="00C112F7" w:rsidTr="0031367D">
      <w:tc>
        <w:tcPr>
          <w:tcW w:w="4810" w:type="dxa"/>
        </w:tcPr>
        <w:p w:rsidR="008E42AE" w:rsidRPr="00C112F7" w:rsidRDefault="00041A72" w:rsidP="00041A72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TMP-QA-11 V3 (</w:t>
          </w:r>
          <w:r w:rsidR="00E95E7F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1-</w:t>
          </w:r>
          <w:r w:rsidR="00E95E7F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bookmarkStart w:id="0" w:name="_GoBack"/>
          <w:bookmarkEnd w:id="0"/>
          <w:r>
            <w:rPr>
              <w:rFonts w:ascii="Calibri" w:hAnsi="Calibri" w:cs="Calibri"/>
              <w:color w:val="0070C0"/>
              <w:sz w:val="16"/>
              <w:szCs w:val="16"/>
            </w:rPr>
            <w:t>8</w:t>
          </w:r>
          <w:r w:rsidR="008E42AE"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23</w:t>
          </w:r>
          <w:r w:rsidR="008E42AE">
            <w:rPr>
              <w:rFonts w:ascii="Calibri" w:hAnsi="Calibri" w:cs="Calibri"/>
              <w:color w:val="0070C0"/>
              <w:sz w:val="16"/>
              <w:szCs w:val="16"/>
            </w:rPr>
            <w:t>) Trial log of SAEs</w:t>
          </w:r>
        </w:p>
      </w:tc>
      <w:tc>
        <w:tcPr>
          <w:tcW w:w="9899" w:type="dxa"/>
        </w:tcPr>
        <w:p w:rsidR="008E42AE" w:rsidRPr="00C112F7" w:rsidRDefault="008E42AE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4C6A3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4C6A3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E95E7F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4C6A3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4C6A3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4C6A3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E95E7F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4C6A3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8E42AE" w:rsidRPr="00C112F7" w:rsidRDefault="008E42AE" w:rsidP="00B7654B">
    <w:pPr>
      <w:pStyle w:val="BodyText"/>
      <w:jc w:val="center"/>
      <w:rPr>
        <w:rFonts w:ascii="Arial" w:hAnsi="Arial" w:cs="Arial"/>
        <w:color w:val="0070C0"/>
      </w:rPr>
    </w:pPr>
  </w:p>
  <w:p w:rsidR="008E42AE" w:rsidRDefault="008E4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9899"/>
    </w:tblGrid>
    <w:tr w:rsidR="0031367D" w:rsidRPr="00C112F7" w:rsidTr="00F54FBF">
      <w:tc>
        <w:tcPr>
          <w:tcW w:w="4810" w:type="dxa"/>
        </w:tcPr>
        <w:p w:rsidR="0031367D" w:rsidRPr="00C112F7" w:rsidRDefault="0031367D" w:rsidP="00041A72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TMP-QA-11 V</w:t>
          </w:r>
          <w:r w:rsidR="00041A72">
            <w:rPr>
              <w:rFonts w:ascii="Calibri" w:hAnsi="Calibri" w:cs="Calibri"/>
              <w:color w:val="0070C0"/>
              <w:sz w:val="16"/>
              <w:szCs w:val="16"/>
            </w:rPr>
            <w:t>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E95E7F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1-</w:t>
          </w:r>
          <w:r w:rsidR="00E95E7F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041A72"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) Trial log of SAEs</w:t>
          </w:r>
        </w:p>
      </w:tc>
      <w:tc>
        <w:tcPr>
          <w:tcW w:w="9899" w:type="dxa"/>
        </w:tcPr>
        <w:p w:rsidR="0031367D" w:rsidRPr="00C112F7" w:rsidRDefault="0031367D" w:rsidP="0031367D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E95E7F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E95E7F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31367D" w:rsidRDefault="0031367D" w:rsidP="0031367D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AE" w:rsidRDefault="008E42AE" w:rsidP="00B7654B">
      <w:pPr>
        <w:spacing w:after="0" w:line="240" w:lineRule="auto"/>
      </w:pPr>
      <w:r>
        <w:separator/>
      </w:r>
    </w:p>
  </w:footnote>
  <w:footnote w:type="continuationSeparator" w:id="0">
    <w:p w:rsidR="008E42AE" w:rsidRDefault="008E42AE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7F" w:rsidRDefault="00E95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7F" w:rsidRDefault="00E95E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7B" w:rsidRDefault="00CF7C7B">
    <w:pPr>
      <w:pStyle w:val="Header"/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113EFC79" wp14:editId="38687A89">
          <wp:simplePos x="0" y="0"/>
          <wp:positionH relativeFrom="margin">
            <wp:posOffset>7296150</wp:posOffset>
          </wp:positionH>
          <wp:positionV relativeFrom="paragraph">
            <wp:posOffset>-330835</wp:posOffset>
          </wp:positionV>
          <wp:extent cx="2006097" cy="1724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C7B" w:rsidRDefault="00CF7C7B">
    <w:pPr>
      <w:pStyle w:val="Header"/>
    </w:pPr>
  </w:p>
  <w:p w:rsidR="00CF7C7B" w:rsidRDefault="00CF7C7B">
    <w:pPr>
      <w:pStyle w:val="Header"/>
    </w:pPr>
  </w:p>
  <w:p w:rsidR="00CF7C7B" w:rsidRDefault="00CF7C7B">
    <w:pPr>
      <w:pStyle w:val="Header"/>
    </w:pPr>
  </w:p>
  <w:p w:rsidR="00CF7C7B" w:rsidRDefault="00CF7C7B">
    <w:pPr>
      <w:pStyle w:val="Header"/>
    </w:pPr>
  </w:p>
  <w:p w:rsidR="00CF7C7B" w:rsidRDefault="00CF7C7B">
    <w:pPr>
      <w:pStyle w:val="Header"/>
    </w:pPr>
  </w:p>
  <w:p w:rsidR="00CF7C7B" w:rsidRPr="00CF7C7B" w:rsidRDefault="00CF7C7B" w:rsidP="00CF7C7B">
    <w:pPr>
      <w:pStyle w:val="Header"/>
      <w:ind w:left="-284"/>
      <w:rPr>
        <w:rFonts w:cstheme="minorHAnsi"/>
        <w:b/>
        <w:color w:val="7030A0"/>
        <w:sz w:val="28"/>
        <w:szCs w:val="28"/>
      </w:rPr>
    </w:pPr>
    <w:r w:rsidRPr="00041A72">
      <w:rPr>
        <w:rFonts w:cstheme="minorHAnsi"/>
        <w:b/>
        <w:color w:val="7030A0"/>
        <w:sz w:val="28"/>
        <w:szCs w:val="28"/>
      </w:rPr>
      <w:t>Trial log for SAEs</w:t>
    </w:r>
  </w:p>
  <w:p w:rsidR="00CF7C7B" w:rsidRDefault="00CF7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25190"/>
    <w:rsid w:val="00030D59"/>
    <w:rsid w:val="00040A6A"/>
    <w:rsid w:val="00041A72"/>
    <w:rsid w:val="00042759"/>
    <w:rsid w:val="00047B4D"/>
    <w:rsid w:val="00052F4E"/>
    <w:rsid w:val="00071AF2"/>
    <w:rsid w:val="000A7983"/>
    <w:rsid w:val="000C3F9F"/>
    <w:rsid w:val="000C7BAC"/>
    <w:rsid w:val="000F7CA2"/>
    <w:rsid w:val="001217D3"/>
    <w:rsid w:val="00136C3F"/>
    <w:rsid w:val="001641EB"/>
    <w:rsid w:val="00176512"/>
    <w:rsid w:val="001B6B14"/>
    <w:rsid w:val="001D6D46"/>
    <w:rsid w:val="001E0F9C"/>
    <w:rsid w:val="00204794"/>
    <w:rsid w:val="00216279"/>
    <w:rsid w:val="00217317"/>
    <w:rsid w:val="002458F1"/>
    <w:rsid w:val="00251925"/>
    <w:rsid w:val="0025310A"/>
    <w:rsid w:val="002B61D0"/>
    <w:rsid w:val="0031367D"/>
    <w:rsid w:val="00326543"/>
    <w:rsid w:val="003656DC"/>
    <w:rsid w:val="00367629"/>
    <w:rsid w:val="00383D7A"/>
    <w:rsid w:val="003923BD"/>
    <w:rsid w:val="003F30E1"/>
    <w:rsid w:val="0041081C"/>
    <w:rsid w:val="00436AE6"/>
    <w:rsid w:val="00456300"/>
    <w:rsid w:val="00470D5A"/>
    <w:rsid w:val="0048412B"/>
    <w:rsid w:val="004C6A32"/>
    <w:rsid w:val="004C6CD0"/>
    <w:rsid w:val="004D1E43"/>
    <w:rsid w:val="004E6319"/>
    <w:rsid w:val="004F2DA7"/>
    <w:rsid w:val="00511E84"/>
    <w:rsid w:val="00524D74"/>
    <w:rsid w:val="00547FD0"/>
    <w:rsid w:val="00575350"/>
    <w:rsid w:val="00576999"/>
    <w:rsid w:val="005858D7"/>
    <w:rsid w:val="005A79E1"/>
    <w:rsid w:val="005B2D58"/>
    <w:rsid w:val="005B79A8"/>
    <w:rsid w:val="005F0F68"/>
    <w:rsid w:val="006124EA"/>
    <w:rsid w:val="006501D9"/>
    <w:rsid w:val="006535A0"/>
    <w:rsid w:val="0067119A"/>
    <w:rsid w:val="00684766"/>
    <w:rsid w:val="006A258F"/>
    <w:rsid w:val="006B3611"/>
    <w:rsid w:val="006E2499"/>
    <w:rsid w:val="006F0E32"/>
    <w:rsid w:val="006F7C2B"/>
    <w:rsid w:val="007158C6"/>
    <w:rsid w:val="00733791"/>
    <w:rsid w:val="0075093B"/>
    <w:rsid w:val="007542A3"/>
    <w:rsid w:val="007778E5"/>
    <w:rsid w:val="008C2C06"/>
    <w:rsid w:val="008C30A6"/>
    <w:rsid w:val="008D1DE4"/>
    <w:rsid w:val="008E2168"/>
    <w:rsid w:val="008E42AE"/>
    <w:rsid w:val="00905666"/>
    <w:rsid w:val="00926095"/>
    <w:rsid w:val="009419BA"/>
    <w:rsid w:val="009532EB"/>
    <w:rsid w:val="009558CB"/>
    <w:rsid w:val="009B39FD"/>
    <w:rsid w:val="009F258F"/>
    <w:rsid w:val="00A40AC3"/>
    <w:rsid w:val="00A50B93"/>
    <w:rsid w:val="00AB72E1"/>
    <w:rsid w:val="00AC6006"/>
    <w:rsid w:val="00B0201B"/>
    <w:rsid w:val="00B10477"/>
    <w:rsid w:val="00B16D6E"/>
    <w:rsid w:val="00B203F4"/>
    <w:rsid w:val="00B337FF"/>
    <w:rsid w:val="00B47619"/>
    <w:rsid w:val="00B64B98"/>
    <w:rsid w:val="00B7654B"/>
    <w:rsid w:val="00B871FE"/>
    <w:rsid w:val="00B91614"/>
    <w:rsid w:val="00BB73E2"/>
    <w:rsid w:val="00BC275E"/>
    <w:rsid w:val="00BF3FE2"/>
    <w:rsid w:val="00BF7F64"/>
    <w:rsid w:val="00C112F7"/>
    <w:rsid w:val="00C26D95"/>
    <w:rsid w:val="00C35579"/>
    <w:rsid w:val="00C44028"/>
    <w:rsid w:val="00C44961"/>
    <w:rsid w:val="00C87394"/>
    <w:rsid w:val="00C919F7"/>
    <w:rsid w:val="00CB171E"/>
    <w:rsid w:val="00CC4C53"/>
    <w:rsid w:val="00CF46C6"/>
    <w:rsid w:val="00CF7C7B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224EE"/>
    <w:rsid w:val="00E35F27"/>
    <w:rsid w:val="00E776A9"/>
    <w:rsid w:val="00E83509"/>
    <w:rsid w:val="00E86C25"/>
    <w:rsid w:val="00E87CF5"/>
    <w:rsid w:val="00E95E7F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AEEC3A-C4AE-4D6D-9C3E-F761540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D3332-9288-4B13-9B58-BFABDCF6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2016-06-24T11:16:00Z</cp:lastPrinted>
  <dcterms:created xsi:type="dcterms:W3CDTF">2023-06-20T09:46:00Z</dcterms:created>
  <dcterms:modified xsi:type="dcterms:W3CDTF">2023-07-26T10:41:00Z</dcterms:modified>
</cp:coreProperties>
</file>